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9920A" w14:textId="10C5FF84" w:rsidR="00EF6984" w:rsidRDefault="00EF6984" w:rsidP="00EF6984">
      <w:pPr>
        <w:jc w:val="right"/>
        <w:rPr>
          <w:rFonts w:ascii="Arial" w:eastAsia="Calibri" w:hAnsi="Arial" w:cs="Arial"/>
          <w:b/>
          <w:bCs/>
        </w:rPr>
      </w:pPr>
      <w:r>
        <w:rPr>
          <w:noProof/>
        </w:rPr>
        <w:drawing>
          <wp:inline distT="0" distB="0" distL="0" distR="0" wp14:anchorId="1B4F25DE" wp14:editId="046C62F9">
            <wp:extent cx="749300" cy="8003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32" cy="80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2AFA7" w14:textId="0855FD1C" w:rsidR="00EF6984" w:rsidRDefault="00EF6984" w:rsidP="00EF6984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BASES </w:t>
      </w:r>
      <w:r w:rsidRPr="00B629B9">
        <w:rPr>
          <w:rFonts w:ascii="Arial" w:eastAsia="Calibri" w:hAnsi="Arial" w:cs="Arial"/>
          <w:b/>
          <w:bCs/>
        </w:rPr>
        <w:t>Equality, Diversity &amp; Inclusion Committee</w:t>
      </w:r>
      <w:r>
        <w:rPr>
          <w:rFonts w:ascii="Arial" w:eastAsia="Calibri" w:hAnsi="Arial" w:cs="Arial"/>
          <w:b/>
          <w:bCs/>
        </w:rPr>
        <w:t xml:space="preserve"> </w:t>
      </w:r>
    </w:p>
    <w:p w14:paraId="65DBD936" w14:textId="26D8A619" w:rsidR="000616D0" w:rsidRPr="00B629B9" w:rsidRDefault="000616D0" w:rsidP="00EF6984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Student representative</w:t>
      </w:r>
    </w:p>
    <w:p w14:paraId="46699E24" w14:textId="650CFC65" w:rsidR="00EF6984" w:rsidRDefault="00EF6984" w:rsidP="00EF6984">
      <w:pPr>
        <w:rPr>
          <w:lang w:eastAsia="en-GB"/>
        </w:rPr>
      </w:pPr>
    </w:p>
    <w:p w14:paraId="0D05BA2D" w14:textId="77777777" w:rsidR="000616D0" w:rsidRDefault="000616D0" w:rsidP="000616D0">
      <w:r>
        <w:rPr>
          <w:rFonts w:ascii="Arial" w:hAnsi="Arial"/>
          <w:b/>
          <w:bCs/>
        </w:rPr>
        <w:t>Person specification:</w:t>
      </w:r>
    </w:p>
    <w:p w14:paraId="2FC40CE4" w14:textId="77777777" w:rsidR="000616D0" w:rsidRDefault="000616D0" w:rsidP="000616D0">
      <w:r>
        <w:rPr>
          <w:rFonts w:ascii="Arial" w:hAnsi="Arial"/>
        </w:rPr>
        <w:t xml:space="preserve">Key skills, qualities, </w:t>
      </w:r>
      <w:proofErr w:type="gramStart"/>
      <w:r>
        <w:rPr>
          <w:rFonts w:ascii="Arial" w:hAnsi="Arial"/>
        </w:rPr>
        <w:t>experience</w:t>
      </w:r>
      <w:proofErr w:type="gramEnd"/>
      <w:r>
        <w:rPr>
          <w:rFonts w:ascii="Arial" w:hAnsi="Arial"/>
        </w:rPr>
        <w:t xml:space="preserve"> and attributes:</w:t>
      </w:r>
    </w:p>
    <w:p w14:paraId="0F2F57AE" w14:textId="27E7A864" w:rsidR="000616D0" w:rsidRDefault="000616D0" w:rsidP="000616D0">
      <w:pPr>
        <w:widowControl/>
        <w:numPr>
          <w:ilvl w:val="0"/>
          <w:numId w:val="6"/>
        </w:numPr>
        <w:suppressAutoHyphens/>
        <w:overflowPunct w:val="0"/>
        <w:rPr>
          <w:rFonts w:ascii="Arial" w:hAnsi="Arial"/>
        </w:rPr>
      </w:pPr>
      <w:r>
        <w:rPr>
          <w:rFonts w:ascii="Arial" w:hAnsi="Arial"/>
        </w:rPr>
        <w:t>Student</w:t>
      </w:r>
      <w:r>
        <w:rPr>
          <w:rFonts w:ascii="Arial" w:hAnsi="Arial"/>
        </w:rPr>
        <w:t xml:space="preserve"> member of BASES</w:t>
      </w:r>
    </w:p>
    <w:p w14:paraId="26436150" w14:textId="49BC0D09" w:rsidR="000616D0" w:rsidRDefault="000616D0" w:rsidP="000616D0">
      <w:pPr>
        <w:widowControl/>
        <w:numPr>
          <w:ilvl w:val="0"/>
          <w:numId w:val="6"/>
        </w:numPr>
        <w:suppressAutoHyphens/>
        <w:overflowPunct w:val="0"/>
        <w:rPr>
          <w:rFonts w:ascii="Arial" w:hAnsi="Arial"/>
        </w:rPr>
      </w:pPr>
      <w:r>
        <w:rPr>
          <w:rFonts w:ascii="Arial" w:hAnsi="Arial"/>
        </w:rPr>
        <w:t>E</w:t>
      </w:r>
      <w:r w:rsidRPr="009C2E27">
        <w:rPr>
          <w:rFonts w:ascii="Arial" w:hAnsi="Arial"/>
        </w:rPr>
        <w:t xml:space="preserve">xperience of </w:t>
      </w:r>
      <w:r>
        <w:rPr>
          <w:rFonts w:ascii="Arial" w:hAnsi="Arial"/>
        </w:rPr>
        <w:t xml:space="preserve">and interest in </w:t>
      </w:r>
      <w:r w:rsidRPr="009C2E27">
        <w:rPr>
          <w:rFonts w:ascii="Arial" w:hAnsi="Arial"/>
        </w:rPr>
        <w:t>equality &amp; diversity issues</w:t>
      </w:r>
    </w:p>
    <w:p w14:paraId="01F90F43" w14:textId="63B4C0A5" w:rsidR="000616D0" w:rsidRDefault="000616D0" w:rsidP="000616D0">
      <w:pPr>
        <w:widowControl/>
        <w:numPr>
          <w:ilvl w:val="0"/>
          <w:numId w:val="6"/>
        </w:numPr>
        <w:suppressAutoHyphens/>
        <w:overflowPunct w:val="0"/>
        <w:rPr>
          <w:rFonts w:ascii="Arial" w:hAnsi="Arial"/>
        </w:rPr>
      </w:pPr>
      <w:r w:rsidRPr="009C2E27">
        <w:rPr>
          <w:rFonts w:ascii="Arial" w:hAnsi="Arial"/>
        </w:rPr>
        <w:t>Experience of developing and implementing diversity policies</w:t>
      </w:r>
      <w:r>
        <w:rPr>
          <w:rFonts w:ascii="Arial" w:hAnsi="Arial"/>
        </w:rPr>
        <w:t xml:space="preserve"> / plans</w:t>
      </w:r>
    </w:p>
    <w:p w14:paraId="6D621306" w14:textId="77777777" w:rsidR="000616D0" w:rsidRDefault="000616D0" w:rsidP="000616D0">
      <w:pPr>
        <w:widowControl/>
        <w:numPr>
          <w:ilvl w:val="0"/>
          <w:numId w:val="6"/>
        </w:numPr>
        <w:suppressAutoHyphens/>
        <w:overflowPunct w:val="0"/>
        <w:rPr>
          <w:rFonts w:ascii="Arial" w:hAnsi="Arial"/>
        </w:rPr>
      </w:pPr>
      <w:r w:rsidRPr="009C2E27">
        <w:rPr>
          <w:rFonts w:ascii="Arial" w:hAnsi="Arial"/>
        </w:rPr>
        <w:t>Awareness of key diversity issues affecting s</w:t>
      </w:r>
      <w:r>
        <w:rPr>
          <w:rFonts w:ascii="Arial" w:hAnsi="Arial"/>
        </w:rPr>
        <w:t>port and exercise practitioners</w:t>
      </w:r>
    </w:p>
    <w:p w14:paraId="6680C18B" w14:textId="4A9AC2C0" w:rsidR="000616D0" w:rsidRDefault="000616D0" w:rsidP="000616D0">
      <w:pPr>
        <w:widowControl/>
        <w:numPr>
          <w:ilvl w:val="0"/>
          <w:numId w:val="6"/>
        </w:numPr>
        <w:suppressAutoHyphens/>
        <w:overflowPunct w:val="0"/>
      </w:pPr>
      <w:r>
        <w:rPr>
          <w:rFonts w:ascii="Arial" w:hAnsi="Arial"/>
        </w:rPr>
        <w:t xml:space="preserve">A passion for the long-term success </w:t>
      </w:r>
      <w:r>
        <w:rPr>
          <w:rFonts w:ascii="Arial" w:hAnsi="Arial"/>
        </w:rPr>
        <w:t xml:space="preserve">of </w:t>
      </w:r>
      <w:r>
        <w:rPr>
          <w:rFonts w:ascii="Arial" w:hAnsi="Arial"/>
        </w:rPr>
        <w:t>BASES.</w:t>
      </w:r>
    </w:p>
    <w:p w14:paraId="748DCEC7" w14:textId="440ACB12" w:rsidR="000616D0" w:rsidRPr="000616D0" w:rsidRDefault="000616D0" w:rsidP="000616D0">
      <w:pPr>
        <w:widowControl/>
        <w:numPr>
          <w:ilvl w:val="0"/>
          <w:numId w:val="6"/>
        </w:numPr>
        <w:suppressAutoHyphens/>
        <w:overflowPunct w:val="0"/>
        <w:rPr>
          <w:rFonts w:ascii="Arial" w:hAnsi="Arial"/>
        </w:rPr>
      </w:pPr>
      <w:r>
        <w:rPr>
          <w:rFonts w:ascii="Arial" w:hAnsi="Arial"/>
        </w:rPr>
        <w:t xml:space="preserve">Good </w:t>
      </w:r>
      <w:r>
        <w:rPr>
          <w:rFonts w:ascii="Arial" w:hAnsi="Arial"/>
        </w:rPr>
        <w:t>collaborative</w:t>
      </w:r>
      <w:r>
        <w:rPr>
          <w:rFonts w:ascii="Arial" w:hAnsi="Arial"/>
        </w:rPr>
        <w:t xml:space="preserve"> skills and experience in engaging individuals for a common purpose.</w:t>
      </w:r>
    </w:p>
    <w:p w14:paraId="0DB22742" w14:textId="7EC204F4" w:rsidR="000616D0" w:rsidRPr="000616D0" w:rsidRDefault="000616D0" w:rsidP="000616D0">
      <w:pPr>
        <w:widowControl/>
        <w:numPr>
          <w:ilvl w:val="0"/>
          <w:numId w:val="6"/>
        </w:numPr>
        <w:suppressAutoHyphens/>
        <w:overflowPunct w:val="0"/>
        <w:rPr>
          <w:rFonts w:ascii="Arial" w:hAnsi="Arial"/>
        </w:rPr>
      </w:pPr>
      <w:r w:rsidRPr="000616D0">
        <w:rPr>
          <w:rFonts w:ascii="Arial" w:hAnsi="Arial"/>
        </w:rPr>
        <w:t xml:space="preserve">Reliable and dependable individual who </w:t>
      </w:r>
      <w:r>
        <w:rPr>
          <w:rFonts w:ascii="Arial" w:hAnsi="Arial"/>
        </w:rPr>
        <w:t xml:space="preserve">can </w:t>
      </w:r>
      <w:r w:rsidRPr="000616D0">
        <w:rPr>
          <w:rFonts w:ascii="Arial" w:hAnsi="Arial"/>
        </w:rPr>
        <w:t xml:space="preserve">work independently and as part of a </w:t>
      </w:r>
      <w:r>
        <w:rPr>
          <w:rFonts w:ascii="Arial" w:hAnsi="Arial"/>
        </w:rPr>
        <w:t>working committee</w:t>
      </w:r>
    </w:p>
    <w:p w14:paraId="2B907CC1" w14:textId="77777777" w:rsidR="000616D0" w:rsidRPr="000616D0" w:rsidRDefault="000616D0" w:rsidP="000616D0">
      <w:pPr>
        <w:widowControl/>
        <w:numPr>
          <w:ilvl w:val="0"/>
          <w:numId w:val="6"/>
        </w:numPr>
        <w:suppressAutoHyphens/>
        <w:overflowPunct w:val="0"/>
        <w:rPr>
          <w:rFonts w:ascii="Arial" w:hAnsi="Arial"/>
        </w:rPr>
      </w:pPr>
      <w:r>
        <w:rPr>
          <w:rFonts w:ascii="Arial" w:hAnsi="Arial"/>
        </w:rPr>
        <w:t>Good organisational and communication skills.</w:t>
      </w:r>
    </w:p>
    <w:p w14:paraId="610ECB35" w14:textId="77777777" w:rsidR="000616D0" w:rsidRPr="000616D0" w:rsidRDefault="000616D0" w:rsidP="000616D0">
      <w:pPr>
        <w:widowControl/>
        <w:numPr>
          <w:ilvl w:val="0"/>
          <w:numId w:val="6"/>
        </w:numPr>
        <w:suppressAutoHyphens/>
        <w:overflowPunct w:val="0"/>
        <w:rPr>
          <w:rFonts w:ascii="Arial" w:hAnsi="Arial"/>
        </w:rPr>
      </w:pPr>
      <w:r>
        <w:rPr>
          <w:rFonts w:ascii="Arial" w:hAnsi="Arial"/>
        </w:rPr>
        <w:t xml:space="preserve">Approachable, </w:t>
      </w:r>
      <w:proofErr w:type="gramStart"/>
      <w:r>
        <w:rPr>
          <w:rFonts w:ascii="Arial" w:hAnsi="Arial"/>
        </w:rPr>
        <w:t>diplomatic</w:t>
      </w:r>
      <w:proofErr w:type="gramEnd"/>
      <w:r>
        <w:rPr>
          <w:rFonts w:ascii="Arial" w:hAnsi="Arial"/>
        </w:rPr>
        <w:t xml:space="preserve"> and helpful.</w:t>
      </w:r>
    </w:p>
    <w:p w14:paraId="3E3B890E" w14:textId="75E8FC77" w:rsidR="000616D0" w:rsidRDefault="000616D0" w:rsidP="00EF6984">
      <w:pPr>
        <w:rPr>
          <w:lang w:eastAsia="en-GB"/>
        </w:rPr>
      </w:pPr>
    </w:p>
    <w:p w14:paraId="237B4A8D" w14:textId="77777777" w:rsidR="000616D0" w:rsidRDefault="000616D0" w:rsidP="000616D0">
      <w:pPr>
        <w:tabs>
          <w:tab w:val="left" w:pos="1665"/>
        </w:tabs>
      </w:pPr>
      <w:r w:rsidRPr="00452692">
        <w:rPr>
          <w:rFonts w:ascii="Arial" w:hAnsi="Arial"/>
          <w:b/>
          <w:bCs/>
        </w:rPr>
        <w:t>Time commitment:</w:t>
      </w:r>
    </w:p>
    <w:p w14:paraId="4BE7D831" w14:textId="77777777" w:rsidR="000616D0" w:rsidRDefault="000616D0" w:rsidP="000616D0">
      <w:pPr>
        <w:widowControl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Attendance at quarterly committee meetings</w:t>
      </w:r>
    </w:p>
    <w:p w14:paraId="185DA8E5" w14:textId="77777777" w:rsidR="000616D0" w:rsidRDefault="000616D0" w:rsidP="000616D0">
      <w:pPr>
        <w:widowControl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Available to support any queries in between formal meetings, via email or conference call.</w:t>
      </w:r>
    </w:p>
    <w:p w14:paraId="5C250B8B" w14:textId="77777777" w:rsidR="000616D0" w:rsidRDefault="000616D0" w:rsidP="000616D0">
      <w:pPr>
        <w:widowControl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It is recognised that the individual and collective time commitment will be more in the opening period of the Committee being formed.</w:t>
      </w:r>
    </w:p>
    <w:p w14:paraId="062A6542" w14:textId="3884829D" w:rsidR="000616D0" w:rsidRDefault="000616D0" w:rsidP="00EF6984">
      <w:pPr>
        <w:rPr>
          <w:lang w:eastAsia="en-GB"/>
        </w:rPr>
      </w:pPr>
    </w:p>
    <w:p w14:paraId="4E939674" w14:textId="1EEE1A4F" w:rsidR="000616D0" w:rsidRPr="000616D0" w:rsidRDefault="000616D0" w:rsidP="00EF6984">
      <w:pPr>
        <w:rPr>
          <w:rFonts w:ascii="Arial" w:hAnsi="Arial"/>
          <w:b/>
          <w:bCs/>
        </w:rPr>
      </w:pPr>
      <w:r w:rsidRPr="000616D0">
        <w:rPr>
          <w:rFonts w:ascii="Arial" w:hAnsi="Arial"/>
          <w:b/>
          <w:bCs/>
        </w:rPr>
        <w:t>Committee Terms of Reference</w:t>
      </w:r>
      <w:r>
        <w:rPr>
          <w:rFonts w:ascii="Arial" w:hAnsi="Arial"/>
          <w:b/>
          <w:bCs/>
        </w:rPr>
        <w:t>:</w:t>
      </w:r>
    </w:p>
    <w:p w14:paraId="5CE4AA4F" w14:textId="77777777" w:rsidR="00EF6984" w:rsidRPr="00735CF9" w:rsidRDefault="00EF6984" w:rsidP="00EF6984">
      <w:pPr>
        <w:keepNext/>
        <w:keepLines/>
        <w:widowControl/>
        <w:numPr>
          <w:ilvl w:val="0"/>
          <w:numId w:val="4"/>
        </w:numPr>
        <w:outlineLvl w:val="1"/>
        <w:rPr>
          <w:rFonts w:ascii="Arial" w:hAnsi="Arial" w:cs="Arial"/>
          <w:b/>
          <w:bCs/>
          <w:sz w:val="22"/>
          <w:szCs w:val="22"/>
        </w:rPr>
      </w:pPr>
      <w:r w:rsidRPr="00735CF9">
        <w:rPr>
          <w:rFonts w:ascii="Arial" w:hAnsi="Arial" w:cs="Arial"/>
          <w:b/>
          <w:bCs/>
          <w:sz w:val="22"/>
          <w:szCs w:val="22"/>
        </w:rPr>
        <w:t>Purpose</w:t>
      </w:r>
    </w:p>
    <w:p w14:paraId="4955DA97" w14:textId="7DCF4C9E" w:rsidR="00BD667C" w:rsidRDefault="00BC3620" w:rsidP="00BD667C">
      <w:pPr>
        <w:widowControl/>
        <w:ind w:left="720"/>
        <w:rPr>
          <w:rFonts w:ascii="Arial" w:eastAsia="Calibri" w:hAnsi="Arial" w:cs="Arial"/>
          <w:sz w:val="22"/>
          <w:szCs w:val="22"/>
        </w:rPr>
      </w:pPr>
      <w:r w:rsidRPr="00BD667C">
        <w:rPr>
          <w:rFonts w:ascii="Arial" w:eastAsia="Calibri" w:hAnsi="Arial" w:cs="Arial"/>
          <w:sz w:val="22"/>
          <w:szCs w:val="22"/>
        </w:rPr>
        <w:t>To be responsible for the development and implementation of Equality, Diversity and Inclusion strategy, ensuring all members of the profession and sport and exercise participants are provided with ongoing support an</w:t>
      </w:r>
      <w:r w:rsidR="00E03957">
        <w:rPr>
          <w:rFonts w:ascii="Arial" w:eastAsia="Calibri" w:hAnsi="Arial" w:cs="Arial"/>
          <w:sz w:val="22"/>
          <w:szCs w:val="22"/>
        </w:rPr>
        <w:t>d</w:t>
      </w:r>
      <w:r w:rsidRPr="00BD667C">
        <w:rPr>
          <w:rFonts w:ascii="Arial" w:eastAsia="Calibri" w:hAnsi="Arial" w:cs="Arial"/>
          <w:sz w:val="22"/>
          <w:szCs w:val="22"/>
        </w:rPr>
        <w:t xml:space="preserve"> training, are treated fairly and are provided with quality of opportunity informed by empirical-evidence and sector’s best practice.</w:t>
      </w:r>
    </w:p>
    <w:p w14:paraId="393E5084" w14:textId="0FAF0B6C" w:rsidR="00EF6984" w:rsidRPr="00496881" w:rsidRDefault="00EF6984" w:rsidP="00BD667C">
      <w:pPr>
        <w:widowControl/>
        <w:ind w:left="720"/>
        <w:rPr>
          <w:rFonts w:ascii="Arial" w:eastAsia="Calibri" w:hAnsi="Arial" w:cs="Arial"/>
          <w:sz w:val="22"/>
          <w:szCs w:val="22"/>
        </w:rPr>
      </w:pPr>
      <w:r w:rsidRPr="00496881">
        <w:rPr>
          <w:rFonts w:ascii="Arial" w:eastAsia="Calibri" w:hAnsi="Arial" w:cs="Arial"/>
          <w:sz w:val="22"/>
          <w:szCs w:val="22"/>
        </w:rPr>
        <w:tab/>
      </w:r>
    </w:p>
    <w:p w14:paraId="26A39ACB" w14:textId="77777777" w:rsidR="00EF6984" w:rsidRPr="00496881" w:rsidRDefault="00EF6984" w:rsidP="00EF6984">
      <w:pPr>
        <w:keepNext/>
        <w:keepLines/>
        <w:widowControl/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2</w:t>
      </w:r>
      <w:r w:rsidRPr="00496881">
        <w:rPr>
          <w:rFonts w:ascii="Arial" w:eastAsiaTheme="majorEastAsia" w:hAnsi="Arial" w:cs="Arial"/>
          <w:b/>
          <w:bCs/>
          <w:sz w:val="22"/>
          <w:szCs w:val="22"/>
        </w:rPr>
        <w:tab/>
        <w:t>Role</w:t>
      </w:r>
    </w:p>
    <w:p w14:paraId="6D76121E" w14:textId="6D1AFA7F" w:rsidR="00EF6984" w:rsidRPr="00496881" w:rsidRDefault="5D33D0B8" w:rsidP="00EF6984">
      <w:pPr>
        <w:widowControl/>
        <w:ind w:left="720"/>
        <w:rPr>
          <w:rFonts w:ascii="Arial" w:eastAsia="Calibri" w:hAnsi="Arial" w:cs="Arial"/>
          <w:sz w:val="22"/>
          <w:szCs w:val="22"/>
        </w:rPr>
      </w:pPr>
      <w:r w:rsidRPr="5D33D0B8">
        <w:rPr>
          <w:rFonts w:ascii="Arial" w:eastAsia="Calibri" w:hAnsi="Arial" w:cs="Arial"/>
          <w:sz w:val="22"/>
          <w:szCs w:val="22"/>
        </w:rPr>
        <w:t xml:space="preserve">The Equality, </w:t>
      </w:r>
      <w:proofErr w:type="gramStart"/>
      <w:r w:rsidRPr="5D33D0B8">
        <w:rPr>
          <w:rFonts w:ascii="Arial" w:eastAsia="Calibri" w:hAnsi="Arial" w:cs="Arial"/>
          <w:sz w:val="22"/>
          <w:szCs w:val="22"/>
        </w:rPr>
        <w:t>Diversity</w:t>
      </w:r>
      <w:proofErr w:type="gramEnd"/>
      <w:r w:rsidRPr="5D33D0B8">
        <w:rPr>
          <w:rFonts w:ascii="Arial" w:eastAsia="Calibri" w:hAnsi="Arial" w:cs="Arial"/>
          <w:sz w:val="22"/>
          <w:szCs w:val="22"/>
        </w:rPr>
        <w:t xml:space="preserve"> and Inclusion </w:t>
      </w:r>
      <w:r w:rsidR="00916AA4">
        <w:rPr>
          <w:rFonts w:ascii="Arial" w:eastAsia="Calibri" w:hAnsi="Arial" w:cs="Arial"/>
          <w:sz w:val="22"/>
          <w:szCs w:val="22"/>
        </w:rPr>
        <w:t xml:space="preserve">((EDI) </w:t>
      </w:r>
      <w:r w:rsidRPr="5D33D0B8">
        <w:rPr>
          <w:rFonts w:ascii="Arial" w:eastAsia="Calibri" w:hAnsi="Arial" w:cs="Arial"/>
          <w:sz w:val="22"/>
          <w:szCs w:val="22"/>
        </w:rPr>
        <w:t xml:space="preserve">Committee (herein after referred to as ‘the Committee’) should carry out the duties below as appropriate.  </w:t>
      </w:r>
    </w:p>
    <w:p w14:paraId="65A207D3" w14:textId="77777777" w:rsidR="00EF6984" w:rsidRPr="00496881" w:rsidRDefault="00EF6984" w:rsidP="00EF6984">
      <w:pPr>
        <w:widowControl/>
        <w:rPr>
          <w:rFonts w:ascii="Arial" w:eastAsia="Calibri" w:hAnsi="Arial" w:cs="Arial"/>
          <w:sz w:val="22"/>
          <w:szCs w:val="22"/>
        </w:rPr>
      </w:pPr>
    </w:p>
    <w:p w14:paraId="14131E78" w14:textId="0C1886E8" w:rsidR="00EF6984" w:rsidRPr="004D0CEE" w:rsidRDefault="00E03957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5D33D0B8" w:rsidRPr="5D33D0B8">
        <w:rPr>
          <w:rFonts w:ascii="Arial" w:hAnsi="Arial" w:cs="Arial"/>
          <w:sz w:val="22"/>
          <w:szCs w:val="22"/>
        </w:rPr>
        <w:t xml:space="preserve">support BASES to increase </w:t>
      </w:r>
      <w:r w:rsidR="003D0CC4">
        <w:rPr>
          <w:rFonts w:ascii="Arial" w:hAnsi="Arial" w:cs="Arial"/>
          <w:sz w:val="22"/>
          <w:szCs w:val="22"/>
        </w:rPr>
        <w:t xml:space="preserve">equality, </w:t>
      </w:r>
      <w:r w:rsidR="5D33D0B8" w:rsidRPr="5D33D0B8">
        <w:rPr>
          <w:rFonts w:ascii="Arial" w:hAnsi="Arial" w:cs="Arial"/>
          <w:sz w:val="22"/>
          <w:szCs w:val="22"/>
        </w:rPr>
        <w:t>diversity and inclusion in the sport and exercise sciences.</w:t>
      </w:r>
    </w:p>
    <w:p w14:paraId="3C849BE3" w14:textId="4346AFC0" w:rsidR="00EF6984" w:rsidRPr="004D0CEE" w:rsidRDefault="00EF6984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4D0CEE">
        <w:rPr>
          <w:rFonts w:ascii="Arial" w:hAnsi="Arial" w:cs="Arial"/>
          <w:sz w:val="22"/>
          <w:szCs w:val="22"/>
        </w:rPr>
        <w:t>To develop a</w:t>
      </w:r>
      <w:r w:rsidR="00952BCA">
        <w:rPr>
          <w:rFonts w:ascii="Arial" w:hAnsi="Arial" w:cs="Arial"/>
          <w:sz w:val="22"/>
          <w:szCs w:val="22"/>
        </w:rPr>
        <w:t>n Equality,</w:t>
      </w:r>
      <w:r w:rsidRPr="004D0CEE">
        <w:rPr>
          <w:rFonts w:ascii="Arial" w:hAnsi="Arial" w:cs="Arial"/>
          <w:sz w:val="22"/>
          <w:szCs w:val="22"/>
        </w:rPr>
        <w:t xml:space="preserve"> Diversity and Inclusion Progression Framework and monitor progress against </w:t>
      </w:r>
      <w:r w:rsidR="002D3078">
        <w:rPr>
          <w:rFonts w:ascii="Arial" w:hAnsi="Arial" w:cs="Arial"/>
          <w:sz w:val="22"/>
          <w:szCs w:val="22"/>
        </w:rPr>
        <w:t>EDI</w:t>
      </w:r>
      <w:r w:rsidRPr="004D0CEE">
        <w:rPr>
          <w:rFonts w:ascii="Arial" w:hAnsi="Arial" w:cs="Arial"/>
          <w:sz w:val="22"/>
          <w:szCs w:val="22"/>
        </w:rPr>
        <w:t xml:space="preserve"> objectives, action plans and any associated targets.</w:t>
      </w:r>
    </w:p>
    <w:p w14:paraId="465D3971" w14:textId="43A82E29" w:rsidR="00EF6984" w:rsidRPr="004D0CEE" w:rsidRDefault="00EF6984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4D0CEE">
        <w:rPr>
          <w:rFonts w:ascii="Arial" w:hAnsi="Arial" w:cs="Arial"/>
          <w:sz w:val="22"/>
          <w:szCs w:val="22"/>
        </w:rPr>
        <w:t xml:space="preserve">To provide BASES Operations staff and members with increased knowledge and confidence around </w:t>
      </w:r>
      <w:r w:rsidR="00A04F30">
        <w:rPr>
          <w:rFonts w:ascii="Arial" w:hAnsi="Arial" w:cs="Arial"/>
          <w:sz w:val="22"/>
          <w:szCs w:val="22"/>
        </w:rPr>
        <w:t xml:space="preserve">equality, </w:t>
      </w:r>
      <w:proofErr w:type="gramStart"/>
      <w:r w:rsidRPr="004D0CEE">
        <w:rPr>
          <w:rFonts w:ascii="Arial" w:hAnsi="Arial" w:cs="Arial"/>
          <w:sz w:val="22"/>
          <w:szCs w:val="22"/>
        </w:rPr>
        <w:t>diversity</w:t>
      </w:r>
      <w:proofErr w:type="gramEnd"/>
      <w:r w:rsidRPr="004D0CEE">
        <w:rPr>
          <w:rFonts w:ascii="Arial" w:hAnsi="Arial" w:cs="Arial"/>
          <w:sz w:val="22"/>
          <w:szCs w:val="22"/>
        </w:rPr>
        <w:t xml:space="preserve"> and inclusion. </w:t>
      </w:r>
    </w:p>
    <w:p w14:paraId="01718610" w14:textId="0A978DD0" w:rsidR="00EF6984" w:rsidRPr="004D0CEE" w:rsidRDefault="5D33D0B8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5D33D0B8">
        <w:rPr>
          <w:rFonts w:ascii="Arial" w:hAnsi="Arial" w:cs="Arial"/>
          <w:sz w:val="22"/>
          <w:szCs w:val="22"/>
        </w:rPr>
        <w:t xml:space="preserve">To promote examples of </w:t>
      </w:r>
      <w:r w:rsidR="00A04F30">
        <w:rPr>
          <w:rFonts w:ascii="Arial" w:hAnsi="Arial" w:cs="Arial"/>
          <w:sz w:val="22"/>
          <w:szCs w:val="22"/>
        </w:rPr>
        <w:t xml:space="preserve">equality, </w:t>
      </w:r>
      <w:proofErr w:type="gramStart"/>
      <w:r w:rsidRPr="5D33D0B8">
        <w:rPr>
          <w:rFonts w:ascii="Arial" w:hAnsi="Arial" w:cs="Arial"/>
          <w:sz w:val="22"/>
          <w:szCs w:val="22"/>
        </w:rPr>
        <w:t>diversity</w:t>
      </w:r>
      <w:proofErr w:type="gramEnd"/>
      <w:r w:rsidRPr="5D33D0B8">
        <w:rPr>
          <w:rFonts w:ascii="Arial" w:hAnsi="Arial" w:cs="Arial"/>
          <w:sz w:val="22"/>
          <w:szCs w:val="22"/>
        </w:rPr>
        <w:t xml:space="preserve"> and inclusion across BASES </w:t>
      </w:r>
      <w:r w:rsidR="00A04F30">
        <w:rPr>
          <w:rFonts w:ascii="Arial" w:hAnsi="Arial" w:cs="Arial"/>
          <w:sz w:val="22"/>
          <w:szCs w:val="22"/>
        </w:rPr>
        <w:t>f</w:t>
      </w:r>
      <w:r w:rsidR="003F0AF2" w:rsidRPr="00952BCA">
        <w:rPr>
          <w:rFonts w:ascii="Arial" w:hAnsi="Arial" w:cs="Arial"/>
          <w:sz w:val="22"/>
          <w:szCs w:val="22"/>
        </w:rPr>
        <w:t>rom identifying priority areas to disseminating and implementing empirical research into practice</w:t>
      </w:r>
      <w:r w:rsidR="00952BCA" w:rsidRPr="004D0CEE">
        <w:rPr>
          <w:rFonts w:ascii="Arial" w:hAnsi="Arial" w:cs="Arial"/>
          <w:sz w:val="22"/>
          <w:szCs w:val="22"/>
        </w:rPr>
        <w:t xml:space="preserve"> </w:t>
      </w:r>
    </w:p>
    <w:p w14:paraId="7B30B766" w14:textId="6BDACFD8" w:rsidR="00EF6984" w:rsidRPr="004D0CEE" w:rsidRDefault="5D33D0B8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5D33D0B8">
        <w:rPr>
          <w:rFonts w:ascii="Arial" w:hAnsi="Arial" w:cs="Arial"/>
          <w:sz w:val="22"/>
          <w:szCs w:val="22"/>
        </w:rPr>
        <w:lastRenderedPageBreak/>
        <w:t>To provide BASES staff and members with resources and guidance that are current and practical.</w:t>
      </w:r>
    </w:p>
    <w:p w14:paraId="16F8CEFA" w14:textId="77777777" w:rsidR="00EF6984" w:rsidRPr="004D0CEE" w:rsidRDefault="00EF6984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4D0CEE">
        <w:rPr>
          <w:rFonts w:ascii="Arial" w:hAnsi="Arial" w:cs="Arial"/>
          <w:sz w:val="22"/>
          <w:szCs w:val="22"/>
        </w:rPr>
        <w:t>To ensure that communication about equality and diversity is effective, appropriate and raises awareness about BASES’ progress.</w:t>
      </w:r>
    </w:p>
    <w:p w14:paraId="622902B1" w14:textId="77777777" w:rsidR="00EF6984" w:rsidRPr="004D0CEE" w:rsidRDefault="00EF6984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4D0CEE">
        <w:rPr>
          <w:rFonts w:ascii="Arial" w:hAnsi="Arial" w:cs="Arial"/>
          <w:sz w:val="22"/>
          <w:szCs w:val="22"/>
        </w:rPr>
        <w:t>To use networks to facilitate best practice between communities and the wider membership.</w:t>
      </w:r>
    </w:p>
    <w:p w14:paraId="5A593124" w14:textId="44EA2236" w:rsidR="00EF6984" w:rsidRPr="004D0CEE" w:rsidRDefault="5D33D0B8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5D33D0B8">
        <w:rPr>
          <w:rFonts w:ascii="Arial" w:hAnsi="Arial" w:cs="Arial"/>
          <w:sz w:val="22"/>
          <w:szCs w:val="22"/>
        </w:rPr>
        <w:t>To work with the Executive Director to ensure that appropriate equality and diversity training is provided</w:t>
      </w:r>
      <w:r w:rsidR="003C477B">
        <w:rPr>
          <w:rFonts w:ascii="Arial" w:hAnsi="Arial" w:cs="Arial"/>
          <w:sz w:val="22"/>
          <w:szCs w:val="22"/>
        </w:rPr>
        <w:t xml:space="preserve"> </w:t>
      </w:r>
      <w:r w:rsidR="00200BEE">
        <w:rPr>
          <w:rFonts w:ascii="Arial" w:hAnsi="Arial" w:cs="Arial"/>
          <w:sz w:val="22"/>
          <w:szCs w:val="22"/>
        </w:rPr>
        <w:t>t</w:t>
      </w:r>
      <w:r w:rsidR="003C477B">
        <w:rPr>
          <w:rFonts w:ascii="Arial" w:hAnsi="Arial" w:cs="Arial"/>
          <w:sz w:val="22"/>
          <w:szCs w:val="22"/>
        </w:rPr>
        <w:t>o BASES staff and members</w:t>
      </w:r>
    </w:p>
    <w:p w14:paraId="2ABF210C" w14:textId="40D66F53" w:rsidR="00EF6984" w:rsidRPr="004D0CEE" w:rsidRDefault="5D33D0B8" w:rsidP="00EF6984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5D33D0B8">
        <w:rPr>
          <w:rFonts w:ascii="Arial" w:hAnsi="Arial" w:cs="Arial"/>
          <w:sz w:val="22"/>
          <w:szCs w:val="22"/>
        </w:rPr>
        <w:t xml:space="preserve">To ensure EDI Committee members review and influence the </w:t>
      </w:r>
      <w:r w:rsidR="00BD667C">
        <w:rPr>
          <w:rFonts w:ascii="Arial" w:hAnsi="Arial" w:cs="Arial"/>
          <w:sz w:val="22"/>
          <w:szCs w:val="22"/>
        </w:rPr>
        <w:t xml:space="preserve">EDI Committee’s </w:t>
      </w:r>
      <w:r w:rsidRPr="5D33D0B8">
        <w:rPr>
          <w:rFonts w:ascii="Arial" w:hAnsi="Arial" w:cs="Arial"/>
          <w:sz w:val="22"/>
          <w:szCs w:val="22"/>
        </w:rPr>
        <w:t>work programme.</w:t>
      </w:r>
    </w:p>
    <w:p w14:paraId="0163A394" w14:textId="77777777" w:rsidR="00EF6984" w:rsidRPr="00496881" w:rsidRDefault="00EF6984" w:rsidP="00EF6984">
      <w:pPr>
        <w:ind w:left="1440"/>
        <w:contextualSpacing/>
        <w:rPr>
          <w:rFonts w:ascii="Arial" w:hAnsi="Arial" w:cs="Arial"/>
          <w:color w:val="000066"/>
          <w:sz w:val="22"/>
          <w:szCs w:val="22"/>
          <w:lang w:eastAsia="en-GB"/>
        </w:rPr>
      </w:pPr>
    </w:p>
    <w:p w14:paraId="66870C8D" w14:textId="77777777" w:rsidR="00EF6984" w:rsidRPr="00496881" w:rsidRDefault="00EF6984" w:rsidP="00EF6984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Authority</w:t>
      </w:r>
    </w:p>
    <w:p w14:paraId="65F9685F" w14:textId="2576DCD4" w:rsidR="00EF6984" w:rsidRPr="00297D02" w:rsidRDefault="5D33D0B8" w:rsidP="00EF6984">
      <w:pPr>
        <w:widowControl/>
        <w:numPr>
          <w:ilvl w:val="1"/>
          <w:numId w:val="3"/>
        </w:numPr>
        <w:rPr>
          <w:rFonts w:ascii="Arial" w:eastAsia="Calibri" w:hAnsi="Arial" w:cs="Arial"/>
          <w:sz w:val="22"/>
          <w:szCs w:val="22"/>
        </w:rPr>
      </w:pPr>
      <w:r w:rsidRPr="5D33D0B8">
        <w:rPr>
          <w:rFonts w:ascii="Arial" w:eastAsia="Calibri" w:hAnsi="Arial" w:cs="Arial"/>
          <w:sz w:val="22"/>
          <w:szCs w:val="22"/>
        </w:rPr>
        <w:t xml:space="preserve">The Committee has the delegated authority to review existing processes for ensuring the suitability and effectiveness of the BASES’ </w:t>
      </w:r>
      <w:r w:rsidR="008A2334">
        <w:rPr>
          <w:rFonts w:ascii="Arial" w:eastAsia="Calibri" w:hAnsi="Arial" w:cs="Arial"/>
          <w:sz w:val="22"/>
          <w:szCs w:val="22"/>
        </w:rPr>
        <w:t xml:space="preserve">Equality, </w:t>
      </w:r>
      <w:r w:rsidRPr="5D33D0B8">
        <w:rPr>
          <w:rFonts w:ascii="Arial" w:hAnsi="Arial" w:cs="Arial"/>
          <w:sz w:val="22"/>
          <w:szCs w:val="22"/>
        </w:rPr>
        <w:t xml:space="preserve">Diversity and Inclusion Progression Framework and monitoring the Action Plan. </w:t>
      </w:r>
    </w:p>
    <w:p w14:paraId="2C25E013" w14:textId="77777777" w:rsidR="00EF6984" w:rsidRPr="00496881" w:rsidRDefault="00EF6984" w:rsidP="00EF6984">
      <w:pPr>
        <w:ind w:left="1418"/>
        <w:contextualSpacing/>
        <w:rPr>
          <w:rFonts w:ascii="Arial" w:hAnsi="Arial" w:cs="Arial"/>
          <w:sz w:val="22"/>
          <w:szCs w:val="22"/>
        </w:rPr>
      </w:pPr>
    </w:p>
    <w:p w14:paraId="44121165" w14:textId="77777777" w:rsidR="00EF6984" w:rsidRPr="00496881" w:rsidRDefault="00EF6984" w:rsidP="00EF6984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Reporting</w:t>
      </w:r>
    </w:p>
    <w:p w14:paraId="04321707" w14:textId="77777777" w:rsidR="00EF6984" w:rsidRPr="00496881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</w:rPr>
        <w:t>The Committee Chair shall report to the Board</w:t>
      </w:r>
      <w:r>
        <w:rPr>
          <w:rFonts w:ascii="Arial" w:hAnsi="Arial" w:cs="Arial"/>
          <w:sz w:val="22"/>
          <w:szCs w:val="22"/>
        </w:rPr>
        <w:t xml:space="preserve"> Diversity Champion who will </w:t>
      </w:r>
      <w:r w:rsidRPr="00496881">
        <w:rPr>
          <w:rFonts w:ascii="Arial" w:hAnsi="Arial" w:cs="Arial"/>
          <w:sz w:val="22"/>
          <w:szCs w:val="22"/>
        </w:rPr>
        <w:t>provide an update at relevant Board meetings on all matters within its duties and responsibilities.</w:t>
      </w:r>
    </w:p>
    <w:p w14:paraId="10AA1806" w14:textId="77777777" w:rsidR="00EF6984" w:rsidRPr="00496881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  <w:lang w:eastAsia="en-GB"/>
        </w:rPr>
        <w:t>The Committee shall also produce an annual report about its activities</w:t>
      </w:r>
      <w:r>
        <w:rPr>
          <w:rFonts w:ascii="Arial" w:hAnsi="Arial" w:cs="Arial"/>
          <w:sz w:val="22"/>
          <w:szCs w:val="22"/>
          <w:lang w:eastAsia="en-GB"/>
        </w:rPr>
        <w:t>,</w:t>
      </w:r>
      <w:r w:rsidRPr="00496881">
        <w:rPr>
          <w:rFonts w:ascii="Arial" w:hAnsi="Arial" w:cs="Arial"/>
          <w:sz w:val="22"/>
          <w:szCs w:val="22"/>
          <w:lang w:eastAsia="en-GB"/>
        </w:rPr>
        <w:t xml:space="preserve"> to be included in the </w:t>
      </w:r>
      <w:r>
        <w:rPr>
          <w:rFonts w:ascii="Arial" w:hAnsi="Arial" w:cs="Arial"/>
          <w:sz w:val="22"/>
          <w:szCs w:val="22"/>
          <w:lang w:eastAsia="en-GB"/>
        </w:rPr>
        <w:t xml:space="preserve">Association’s </w:t>
      </w:r>
      <w:r w:rsidRPr="00496881">
        <w:rPr>
          <w:rFonts w:ascii="Arial" w:hAnsi="Arial" w:cs="Arial"/>
          <w:sz w:val="22"/>
          <w:szCs w:val="22"/>
          <w:lang w:eastAsia="en-GB"/>
        </w:rPr>
        <w:t>Annual Review</w:t>
      </w:r>
      <w:r>
        <w:rPr>
          <w:rFonts w:ascii="Arial" w:hAnsi="Arial" w:cs="Arial"/>
          <w:sz w:val="22"/>
          <w:szCs w:val="22"/>
          <w:lang w:eastAsia="en-GB"/>
        </w:rPr>
        <w:t>.</w:t>
      </w:r>
    </w:p>
    <w:p w14:paraId="686865A9" w14:textId="77777777" w:rsidR="00EF6984" w:rsidRPr="00496881" w:rsidRDefault="00EF6984" w:rsidP="00EF6984">
      <w:pPr>
        <w:ind w:left="1440"/>
        <w:contextualSpacing/>
        <w:rPr>
          <w:rFonts w:ascii="Arial" w:hAnsi="Arial" w:cs="Arial"/>
          <w:sz w:val="22"/>
          <w:szCs w:val="22"/>
        </w:rPr>
      </w:pPr>
    </w:p>
    <w:p w14:paraId="0810E92D" w14:textId="77777777" w:rsidR="00EF6984" w:rsidRPr="00496881" w:rsidRDefault="00EF6984" w:rsidP="00EF6984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Frequency of Meetings</w:t>
      </w:r>
    </w:p>
    <w:p w14:paraId="0BCE2297" w14:textId="77777777" w:rsidR="00EF6984" w:rsidRPr="002635E1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eastAsiaTheme="majorEastAsia" w:hAnsi="Arial" w:cs="Arial"/>
          <w:bCs/>
          <w:sz w:val="22"/>
          <w:szCs w:val="22"/>
        </w:rPr>
      </w:pPr>
      <w:r w:rsidRPr="00496881">
        <w:rPr>
          <w:rFonts w:ascii="Arial" w:eastAsia="Calibri" w:hAnsi="Arial" w:cs="Arial"/>
          <w:sz w:val="20"/>
        </w:rPr>
        <w:tab/>
      </w:r>
      <w:r w:rsidRPr="007C3A8C">
        <w:rPr>
          <w:rFonts w:ascii="Arial" w:hAnsi="Arial" w:cs="Arial"/>
          <w:sz w:val="22"/>
          <w:szCs w:val="22"/>
        </w:rPr>
        <w:t>The Committee shall meet at least four times a year and otherwise as required.</w:t>
      </w:r>
    </w:p>
    <w:p w14:paraId="7E11BA04" w14:textId="77777777" w:rsidR="00EF6984" w:rsidRPr="002635E1" w:rsidRDefault="00EF6984" w:rsidP="00EF6984">
      <w:pPr>
        <w:widowControl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2635E1">
        <w:rPr>
          <w:rFonts w:ascii="Arial" w:hAnsi="Arial" w:cs="Arial"/>
          <w:sz w:val="22"/>
          <w:szCs w:val="22"/>
        </w:rPr>
        <w:t>Additional deliberations may be conducted via e-mail between meetings, as required.</w:t>
      </w:r>
    </w:p>
    <w:p w14:paraId="091A3061" w14:textId="77777777" w:rsidR="00EF6984" w:rsidRPr="00496881" w:rsidRDefault="00EF6984" w:rsidP="00EF6984">
      <w:pPr>
        <w:widowControl/>
        <w:rPr>
          <w:rFonts w:ascii="Arial" w:eastAsia="Calibri" w:hAnsi="Arial" w:cs="Arial"/>
          <w:sz w:val="22"/>
          <w:szCs w:val="22"/>
        </w:rPr>
      </w:pPr>
      <w:r w:rsidRPr="00496881">
        <w:rPr>
          <w:rFonts w:ascii="Arial" w:eastAsia="Calibri" w:hAnsi="Arial" w:cs="Arial"/>
          <w:sz w:val="22"/>
          <w:szCs w:val="22"/>
        </w:rPr>
        <w:tab/>
      </w:r>
    </w:p>
    <w:p w14:paraId="4CBEB5B4" w14:textId="77777777" w:rsidR="00EF6984" w:rsidRPr="00496881" w:rsidRDefault="00EF6984" w:rsidP="00EF6984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Membership and Voting</w:t>
      </w:r>
    </w:p>
    <w:p w14:paraId="4B4DAAA2" w14:textId="77777777" w:rsidR="00EF6984" w:rsidRPr="00F65FA5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F65FA5">
        <w:rPr>
          <w:rFonts w:ascii="Arial" w:hAnsi="Arial" w:cs="Arial"/>
          <w:sz w:val="22"/>
          <w:szCs w:val="22"/>
        </w:rPr>
        <w:t>ecruitment onto the EDI Committee will be through open recruitment.</w:t>
      </w:r>
    </w:p>
    <w:p w14:paraId="7D97E66F" w14:textId="56B88872" w:rsidR="00EF6984" w:rsidRPr="00F65FA5" w:rsidRDefault="5D33D0B8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5D33D0B8">
        <w:rPr>
          <w:rFonts w:ascii="Arial" w:hAnsi="Arial" w:cs="Arial"/>
          <w:sz w:val="22"/>
          <w:szCs w:val="22"/>
        </w:rPr>
        <w:t xml:space="preserve">In the first instance, appointments will be made by the Appointments and Remuneration Committee. Thereafter, appointments will be confirmed by members of the EDI Committee. </w:t>
      </w:r>
    </w:p>
    <w:p w14:paraId="47702B82" w14:textId="2BF93941" w:rsidR="00EF6984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F65FA5">
        <w:rPr>
          <w:rFonts w:ascii="Arial" w:hAnsi="Arial" w:cs="Arial"/>
          <w:sz w:val="22"/>
          <w:szCs w:val="22"/>
        </w:rPr>
        <w:t xml:space="preserve">The Committee will comprise of up to eight members who will reflect a broad cross-section of experience, </w:t>
      </w:r>
      <w:proofErr w:type="gramStart"/>
      <w:r w:rsidRPr="00F65FA5">
        <w:rPr>
          <w:rFonts w:ascii="Arial" w:hAnsi="Arial" w:cs="Arial"/>
          <w:sz w:val="22"/>
          <w:szCs w:val="22"/>
        </w:rPr>
        <w:t>knowledge</w:t>
      </w:r>
      <w:proofErr w:type="gramEnd"/>
      <w:r w:rsidRPr="00F65FA5">
        <w:rPr>
          <w:rFonts w:ascii="Arial" w:hAnsi="Arial" w:cs="Arial"/>
          <w:sz w:val="22"/>
          <w:szCs w:val="22"/>
        </w:rPr>
        <w:t xml:space="preserve"> and interests, preferably drawn from all divisions, will be appointed.</w:t>
      </w:r>
    </w:p>
    <w:p w14:paraId="131630BB" w14:textId="75ADC922" w:rsidR="00187DD2" w:rsidRPr="00F65FA5" w:rsidRDefault="000616D0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Two </w:t>
      </w:r>
      <w:r w:rsidR="00187DD2">
        <w:rPr>
          <w:rFonts w:ascii="Arial" w:hAnsi="Arial" w:cs="Arial"/>
          <w:sz w:val="22"/>
          <w:szCs w:val="22"/>
        </w:rPr>
        <w:t>student representative</w:t>
      </w:r>
      <w:r>
        <w:rPr>
          <w:rFonts w:ascii="Arial" w:hAnsi="Arial" w:cs="Arial"/>
          <w:sz w:val="22"/>
          <w:szCs w:val="22"/>
        </w:rPr>
        <w:t>s</w:t>
      </w:r>
      <w:r w:rsidR="00187DD2">
        <w:rPr>
          <w:rFonts w:ascii="Arial" w:hAnsi="Arial" w:cs="Arial"/>
          <w:sz w:val="22"/>
          <w:szCs w:val="22"/>
        </w:rPr>
        <w:t xml:space="preserve"> on the Committee will be</w:t>
      </w:r>
      <w:r w:rsidR="001028FE">
        <w:rPr>
          <w:rFonts w:ascii="Arial" w:hAnsi="Arial" w:cs="Arial"/>
          <w:sz w:val="22"/>
          <w:szCs w:val="22"/>
        </w:rPr>
        <w:t xml:space="preserve"> recruited through open recruitment and will be appointed by members of the EDI Committee.</w:t>
      </w:r>
    </w:p>
    <w:p w14:paraId="3541E561" w14:textId="58F61237" w:rsidR="00EF6984" w:rsidRDefault="5D33D0B8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5D33D0B8">
        <w:rPr>
          <w:rFonts w:ascii="Arial" w:hAnsi="Arial" w:cs="Arial"/>
          <w:sz w:val="22"/>
          <w:szCs w:val="22"/>
        </w:rPr>
        <w:t xml:space="preserve">The Chair will be appointed from the membership of the Committee.  </w:t>
      </w:r>
    </w:p>
    <w:p w14:paraId="3C099B32" w14:textId="68F6D9EF" w:rsidR="00EF6984" w:rsidRPr="00212FEB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212FEB">
        <w:rPr>
          <w:rFonts w:ascii="Arial" w:hAnsi="Arial" w:cs="Arial"/>
          <w:sz w:val="22"/>
          <w:szCs w:val="22"/>
        </w:rPr>
        <w:t>In the absence of the Committee Chair</w:t>
      </w:r>
      <w:r w:rsidR="00335F45">
        <w:rPr>
          <w:rFonts w:ascii="Arial" w:hAnsi="Arial" w:cs="Arial"/>
          <w:sz w:val="22"/>
          <w:szCs w:val="22"/>
        </w:rPr>
        <w:t>, the Executive Director</w:t>
      </w:r>
      <w:r w:rsidR="00595586">
        <w:rPr>
          <w:rFonts w:ascii="Arial" w:hAnsi="Arial" w:cs="Arial"/>
          <w:sz w:val="22"/>
          <w:szCs w:val="22"/>
        </w:rPr>
        <w:t xml:space="preserve"> shall</w:t>
      </w:r>
      <w:r w:rsidRPr="00212FEB">
        <w:rPr>
          <w:rFonts w:ascii="Arial" w:hAnsi="Arial" w:cs="Arial"/>
          <w:sz w:val="22"/>
          <w:szCs w:val="22"/>
        </w:rPr>
        <w:t xml:space="preserve"> chair the meeting.</w:t>
      </w:r>
    </w:p>
    <w:p w14:paraId="5793A8A7" w14:textId="77777777" w:rsidR="00EF6984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</w:rPr>
        <w:t>Only members of the Committee have the right to vote at Committee meetings.</w:t>
      </w:r>
    </w:p>
    <w:p w14:paraId="56B9E030" w14:textId="77777777" w:rsidR="00EF6984" w:rsidRPr="00F65FA5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F65FA5">
        <w:rPr>
          <w:rFonts w:ascii="Arial" w:hAnsi="Arial" w:cs="Arial"/>
          <w:sz w:val="22"/>
          <w:szCs w:val="22"/>
        </w:rPr>
        <w:t>The Executive Director will sit on the EDI Committee as an ex-officio member.</w:t>
      </w:r>
    </w:p>
    <w:p w14:paraId="33DA8341" w14:textId="77777777" w:rsidR="00EF6984" w:rsidRPr="00F65FA5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F65FA5">
        <w:rPr>
          <w:rFonts w:ascii="Arial" w:hAnsi="Arial" w:cs="Arial"/>
          <w:sz w:val="22"/>
          <w:szCs w:val="22"/>
        </w:rPr>
        <w:t>The Board Diversity Champion may attend committee meetings.</w:t>
      </w:r>
    </w:p>
    <w:p w14:paraId="60EA2B14" w14:textId="77777777" w:rsidR="00EF6984" w:rsidRPr="00F65FA5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F65FA5">
        <w:rPr>
          <w:rFonts w:ascii="Arial" w:hAnsi="Arial" w:cs="Arial"/>
          <w:sz w:val="22"/>
          <w:szCs w:val="22"/>
        </w:rPr>
        <w:t>A member of the BASES Operational Team will provide secretarial support.</w:t>
      </w:r>
    </w:p>
    <w:p w14:paraId="12838FA3" w14:textId="77777777" w:rsidR="00EF6984" w:rsidRPr="008140CA" w:rsidRDefault="00EF6984" w:rsidP="00EF6984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8140CA">
        <w:rPr>
          <w:rFonts w:ascii="Arial" w:hAnsi="Arial" w:cs="Arial"/>
          <w:sz w:val="22"/>
          <w:szCs w:val="22"/>
        </w:rPr>
        <w:t xml:space="preserve">Appointed members shall normally hold post for a three-year period. </w:t>
      </w:r>
    </w:p>
    <w:p w14:paraId="5C2A0CDF" w14:textId="49D5296B" w:rsidR="00EF6984" w:rsidRPr="00215AED" w:rsidRDefault="5D33D0B8" w:rsidP="00EF6984">
      <w:pPr>
        <w:widowControl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5D33D0B8">
        <w:rPr>
          <w:rFonts w:ascii="Arial" w:hAnsi="Arial" w:cs="Arial"/>
          <w:sz w:val="22"/>
          <w:szCs w:val="22"/>
        </w:rPr>
        <w:t xml:space="preserve">Members will be eligible to renew their position subject to approval by the Executive Director. </w:t>
      </w:r>
    </w:p>
    <w:p w14:paraId="543CAABE" w14:textId="77777777" w:rsidR="00EF6984" w:rsidRPr="00496881" w:rsidRDefault="00EF6984" w:rsidP="00EF6984">
      <w:pPr>
        <w:rPr>
          <w:rFonts w:ascii="Arial" w:eastAsia="Calibri" w:hAnsi="Arial" w:cs="Arial"/>
          <w:sz w:val="22"/>
          <w:szCs w:val="22"/>
        </w:rPr>
      </w:pPr>
    </w:p>
    <w:p w14:paraId="366F0BCC" w14:textId="77777777" w:rsidR="00EF6984" w:rsidRPr="00496881" w:rsidRDefault="00EF6984" w:rsidP="00EF6984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Quorum</w:t>
      </w:r>
    </w:p>
    <w:p w14:paraId="5D24639B" w14:textId="3DC3476C" w:rsidR="00EF6984" w:rsidRDefault="5D33D0B8" w:rsidP="00EF6984">
      <w:pPr>
        <w:widowControl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5D33D0B8">
        <w:rPr>
          <w:rFonts w:ascii="Arial" w:hAnsi="Arial" w:cs="Arial"/>
          <w:sz w:val="22"/>
          <w:szCs w:val="22"/>
        </w:rPr>
        <w:t xml:space="preserve">A quorum is to consist of more than half of the voting members of the Committee. </w:t>
      </w:r>
    </w:p>
    <w:p w14:paraId="580E0A9F" w14:textId="77777777" w:rsidR="00EF6984" w:rsidRPr="00496881" w:rsidRDefault="00EF6984" w:rsidP="00EF6984">
      <w:pPr>
        <w:widowControl/>
        <w:tabs>
          <w:tab w:val="left" w:pos="1134"/>
        </w:tabs>
        <w:ind w:left="720" w:hanging="720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hAnsi="Arial" w:cs="Arial"/>
          <w:bCs/>
          <w:iCs/>
          <w:color w:val="FF0000"/>
          <w:sz w:val="22"/>
          <w:szCs w:val="22"/>
        </w:rPr>
        <w:tab/>
      </w:r>
    </w:p>
    <w:p w14:paraId="2DBA6362" w14:textId="77777777" w:rsidR="00EF6984" w:rsidRPr="00496881" w:rsidRDefault="00EF6984" w:rsidP="00EF6984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lastRenderedPageBreak/>
        <w:t>Decision Making</w:t>
      </w:r>
    </w:p>
    <w:p w14:paraId="62837679" w14:textId="77777777" w:rsidR="00EF6984" w:rsidRPr="000B767C" w:rsidRDefault="00EF6984" w:rsidP="00EF6984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496881">
        <w:rPr>
          <w:rFonts w:ascii="Arial" w:hAnsi="Arial" w:cs="Arial"/>
          <w:bCs/>
        </w:rPr>
        <w:t>Decisions of the Committee must be decided by at least a majority decision. Every member shall have one vote and in the case of an equality of votes, the Chair of the meeting shall be entitled to a casting vote.</w:t>
      </w:r>
    </w:p>
    <w:p w14:paraId="6864F1EC" w14:textId="77777777" w:rsidR="00EF6984" w:rsidRPr="00496881" w:rsidRDefault="00EF6984" w:rsidP="00EF6984">
      <w:pPr>
        <w:widowControl/>
        <w:rPr>
          <w:rFonts w:ascii="Arial" w:eastAsia="Calibri" w:hAnsi="Arial" w:cs="Arial"/>
          <w:b/>
          <w:sz w:val="22"/>
          <w:szCs w:val="22"/>
        </w:rPr>
      </w:pPr>
    </w:p>
    <w:p w14:paraId="03A1CF24" w14:textId="77777777" w:rsidR="00EF6984" w:rsidRPr="00496881" w:rsidRDefault="00EF6984" w:rsidP="00EF6984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Other</w:t>
      </w:r>
    </w:p>
    <w:p w14:paraId="71945AD6" w14:textId="77777777" w:rsidR="00EF6984" w:rsidRPr="000B767C" w:rsidRDefault="00EF6984" w:rsidP="00EF6984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0B767C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Executive Director</w:t>
      </w:r>
      <w:r w:rsidRPr="000B767C">
        <w:rPr>
          <w:rFonts w:ascii="Arial" w:hAnsi="Arial" w:cs="Arial"/>
          <w:bCs/>
        </w:rPr>
        <w:t xml:space="preserve"> shall review the Committee’s performance, constitution, and terms of reference at least every two years to ensure it is operating at maximum effectiveness and make any changes it considers necessary.  </w:t>
      </w:r>
    </w:p>
    <w:p w14:paraId="636DBDE0" w14:textId="77777777" w:rsidR="00EF6984" w:rsidRDefault="00EF6984" w:rsidP="00EF6984">
      <w:pPr>
        <w:contextualSpacing/>
        <w:rPr>
          <w:rFonts w:ascii="Arial" w:hAnsi="Arial" w:cs="Arial"/>
          <w:bCs/>
        </w:rPr>
      </w:pPr>
    </w:p>
    <w:p w14:paraId="041A1737" w14:textId="77777777" w:rsidR="00EF6984" w:rsidRPr="00A85217" w:rsidRDefault="00EF6984" w:rsidP="00EF6984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A85217">
        <w:rPr>
          <w:rFonts w:ascii="Arial" w:eastAsiaTheme="majorEastAsia" w:hAnsi="Arial" w:cs="Arial"/>
          <w:b/>
          <w:bCs/>
          <w:sz w:val="22"/>
          <w:szCs w:val="22"/>
        </w:rPr>
        <w:t>Remuneration:</w:t>
      </w:r>
    </w:p>
    <w:p w14:paraId="77F94E7A" w14:textId="7A3FE1DD" w:rsidR="00EF6984" w:rsidRPr="00A85217" w:rsidRDefault="5D33D0B8" w:rsidP="5D33D0B8">
      <w:pPr>
        <w:pStyle w:val="ListParagraph"/>
        <w:numPr>
          <w:ilvl w:val="1"/>
          <w:numId w:val="1"/>
        </w:numPr>
        <w:contextualSpacing/>
        <w:rPr>
          <w:rFonts w:ascii="Arial" w:hAnsi="Arial" w:cs="Arial"/>
        </w:rPr>
      </w:pPr>
      <w:r w:rsidRPr="5D33D0B8">
        <w:rPr>
          <w:rFonts w:ascii="Arial" w:hAnsi="Arial" w:cs="Arial"/>
        </w:rPr>
        <w:t xml:space="preserve">The roles of Equality, Diversity and Inclusion Committee Members are not accompanied by any financial remuneration. </w:t>
      </w:r>
    </w:p>
    <w:p w14:paraId="324492AF" w14:textId="77777777" w:rsidR="00EF6984" w:rsidRPr="00A85217" w:rsidRDefault="00EF6984" w:rsidP="00EF6984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A85217">
        <w:rPr>
          <w:rFonts w:ascii="Arial" w:hAnsi="Arial" w:cs="Arial"/>
          <w:bCs/>
        </w:rPr>
        <w:t>Travel and meeting expenses for Committee members are reimbursed according to the policies and procedures of BASES.</w:t>
      </w:r>
    </w:p>
    <w:p w14:paraId="57C78400" w14:textId="5DFCD6AF" w:rsidR="00BC174A" w:rsidRDefault="000616D0"/>
    <w:p w14:paraId="47C4D42F" w14:textId="77777777" w:rsidR="000616D0" w:rsidRDefault="000616D0"/>
    <w:p w14:paraId="5842B49F" w14:textId="7D9DF988" w:rsidR="00945A44" w:rsidRPr="00945A44" w:rsidRDefault="00945A44">
      <w:pPr>
        <w:rPr>
          <w:rFonts w:ascii="Arial" w:hAnsi="Arial" w:cs="Arial"/>
          <w:bCs/>
          <w:sz w:val="22"/>
          <w:szCs w:val="22"/>
        </w:rPr>
      </w:pPr>
      <w:r w:rsidRPr="00945A44">
        <w:rPr>
          <w:rFonts w:ascii="Arial" w:hAnsi="Arial" w:cs="Arial"/>
          <w:bCs/>
          <w:sz w:val="22"/>
          <w:szCs w:val="22"/>
        </w:rPr>
        <w:t>IW</w:t>
      </w:r>
    </w:p>
    <w:p w14:paraId="307AD363" w14:textId="34C86BB8" w:rsidR="00945A44" w:rsidRPr="00945A44" w:rsidRDefault="00945A44">
      <w:pPr>
        <w:rPr>
          <w:rFonts w:ascii="Arial" w:hAnsi="Arial" w:cs="Arial"/>
          <w:bCs/>
          <w:sz w:val="22"/>
          <w:szCs w:val="22"/>
        </w:rPr>
      </w:pPr>
      <w:r w:rsidRPr="00945A44">
        <w:rPr>
          <w:rFonts w:ascii="Arial" w:hAnsi="Arial" w:cs="Arial"/>
          <w:bCs/>
          <w:sz w:val="22"/>
          <w:szCs w:val="22"/>
        </w:rPr>
        <w:t>Updated 17.07.20</w:t>
      </w:r>
    </w:p>
    <w:sectPr w:rsidR="00945A44" w:rsidRPr="0094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34C75"/>
    <w:multiLevelType w:val="multilevel"/>
    <w:tmpl w:val="274E40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2581936"/>
    <w:multiLevelType w:val="multilevel"/>
    <w:tmpl w:val="316A03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5746F7E"/>
    <w:multiLevelType w:val="multilevel"/>
    <w:tmpl w:val="414A1B14"/>
    <w:lvl w:ilvl="0">
      <w:start w:val="3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4" w15:restartNumberingAfterBreak="0">
    <w:nsid w:val="128D63EF"/>
    <w:multiLevelType w:val="multilevel"/>
    <w:tmpl w:val="507037C0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5" w15:restartNumberingAfterBreak="0">
    <w:nsid w:val="6F3E7C44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F1669"/>
    <w:multiLevelType w:val="multilevel"/>
    <w:tmpl w:val="414A1B14"/>
    <w:lvl w:ilvl="0">
      <w:start w:val="3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84"/>
    <w:rsid w:val="000616D0"/>
    <w:rsid w:val="001028FE"/>
    <w:rsid w:val="00187DD2"/>
    <w:rsid w:val="00200BEE"/>
    <w:rsid w:val="002D3078"/>
    <w:rsid w:val="00335F45"/>
    <w:rsid w:val="003C477B"/>
    <w:rsid w:val="003D0CC4"/>
    <w:rsid w:val="003F0AF2"/>
    <w:rsid w:val="00480E7A"/>
    <w:rsid w:val="00595586"/>
    <w:rsid w:val="006118F8"/>
    <w:rsid w:val="00704F45"/>
    <w:rsid w:val="008A2334"/>
    <w:rsid w:val="00916AA4"/>
    <w:rsid w:val="00945A44"/>
    <w:rsid w:val="00952BCA"/>
    <w:rsid w:val="00A04F30"/>
    <w:rsid w:val="00BC3620"/>
    <w:rsid w:val="00BD667C"/>
    <w:rsid w:val="00DE1071"/>
    <w:rsid w:val="00E03957"/>
    <w:rsid w:val="00EF6984"/>
    <w:rsid w:val="5D33D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904A"/>
  <w15:chartTrackingRefBased/>
  <w15:docId w15:val="{1E36F4A7-4B66-4771-A7F5-662CEDD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84"/>
    <w:pPr>
      <w:widowControl/>
      <w:ind w:left="720"/>
    </w:pPr>
    <w:rPr>
      <w:rFonts w:ascii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45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0616D0"/>
    <w:pPr>
      <w:widowControl/>
      <w:spacing w:before="100" w:beforeAutospacing="1" w:after="142" w:line="276" w:lineRule="auto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21</cp:revision>
  <dcterms:created xsi:type="dcterms:W3CDTF">2020-07-17T12:34:00Z</dcterms:created>
  <dcterms:modified xsi:type="dcterms:W3CDTF">2020-07-21T11:16:00Z</dcterms:modified>
</cp:coreProperties>
</file>