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iagrams/colors2.xml" ContentType="application/vnd.openxmlformats-officedocument.drawingml.diagramColor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theme/theme1.xml" ContentType="application/vnd.openxmlformats-officedocument.theme+xml"/>
  <Override PartName="/word/diagrams/quickStyle2.xml" ContentType="application/vnd.openxmlformats-officedocument.drawingml.diagram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C102" w14:textId="10111AAD" w:rsidR="009528BE" w:rsidRPr="00295700" w:rsidRDefault="39171703" w:rsidP="00F04989">
      <w:pPr>
        <w:rPr>
          <w:rFonts w:ascii="Arial" w:hAnsi="Arial" w:cs="Arial"/>
          <w:b/>
          <w:bCs/>
          <w:sz w:val="40"/>
          <w:szCs w:val="40"/>
        </w:rPr>
      </w:pPr>
      <w:r w:rsidRPr="00295700">
        <w:rPr>
          <w:rFonts w:ascii="Arial" w:hAnsi="Arial" w:cs="Arial"/>
          <w:b/>
          <w:bCs/>
          <w:sz w:val="40"/>
          <w:szCs w:val="40"/>
        </w:rPr>
        <w:t>Solutions</w:t>
      </w:r>
      <w:r w:rsidR="008B12D8" w:rsidRPr="00295700">
        <w:rPr>
          <w:rFonts w:ascii="Arial" w:hAnsi="Arial" w:cs="Arial"/>
          <w:b/>
          <w:bCs/>
          <w:sz w:val="40"/>
          <w:szCs w:val="40"/>
        </w:rPr>
        <w:t>-</w:t>
      </w:r>
      <w:r w:rsidRPr="00295700">
        <w:rPr>
          <w:rFonts w:ascii="Arial" w:hAnsi="Arial" w:cs="Arial"/>
          <w:b/>
          <w:bCs/>
          <w:sz w:val="40"/>
          <w:szCs w:val="40"/>
        </w:rPr>
        <w:t xml:space="preserve">oriented communication: a guide for </w:t>
      </w:r>
      <w:r w:rsidR="00F04989" w:rsidRPr="00295700">
        <w:rPr>
          <w:rFonts w:ascii="Arial" w:hAnsi="Arial" w:cs="Arial"/>
          <w:b/>
          <w:bCs/>
          <w:sz w:val="40"/>
          <w:szCs w:val="40"/>
        </w:rPr>
        <w:t>technicians.</w:t>
      </w:r>
    </w:p>
    <w:p w14:paraId="35DF1EDD" w14:textId="77777777" w:rsidR="00F04989" w:rsidRPr="00295700" w:rsidRDefault="00F04989" w:rsidP="00F04989">
      <w:pPr>
        <w:rPr>
          <w:rFonts w:ascii="Arial" w:hAnsi="Arial" w:cs="Arial"/>
          <w:b/>
          <w:bCs/>
          <w:sz w:val="28"/>
          <w:szCs w:val="28"/>
        </w:rPr>
      </w:pPr>
    </w:p>
    <w:p w14:paraId="3173EB21" w14:textId="076E923F" w:rsidR="00F04989" w:rsidRDefault="00495DC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295700">
        <w:rPr>
          <w:rFonts w:ascii="Arial" w:hAnsi="Arial" w:cs="Arial"/>
          <w:b/>
          <w:bCs/>
          <w:sz w:val="28"/>
          <w:szCs w:val="28"/>
        </w:rPr>
        <w:t xml:space="preserve">I - </w:t>
      </w:r>
      <w:r w:rsidR="00C549ED" w:rsidRPr="00295700">
        <w:rPr>
          <w:rFonts w:ascii="Arial" w:hAnsi="Arial" w:cs="Arial"/>
          <w:b/>
          <w:bCs/>
          <w:sz w:val="28"/>
          <w:szCs w:val="28"/>
        </w:rPr>
        <w:t>Rationale.</w:t>
      </w:r>
    </w:p>
    <w:p w14:paraId="3B5A6C57" w14:textId="77777777" w:rsidR="00295700" w:rsidRPr="00295700" w:rsidRDefault="0029570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432E5A5" w14:textId="54B2906B" w:rsidR="00E21569" w:rsidRDefault="001763B0" w:rsidP="0029570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Chartered Association of Sport and Exercise Sciences (CASES) Technical special interest group </w:t>
      </w:r>
      <w:r w:rsidR="000510AA">
        <w:rPr>
          <w:rFonts w:ascii="Arial" w:hAnsi="Arial" w:cs="Arial"/>
        </w:rPr>
        <w:t>has been</w:t>
      </w:r>
      <w:r>
        <w:rPr>
          <w:rFonts w:ascii="Arial" w:hAnsi="Arial" w:cs="Arial"/>
        </w:rPr>
        <w:t xml:space="preserve"> </w:t>
      </w:r>
      <w:r w:rsidR="00E21569">
        <w:rPr>
          <w:rFonts w:ascii="Arial" w:hAnsi="Arial" w:cs="Arial"/>
        </w:rPr>
        <w:t xml:space="preserve">primarily </w:t>
      </w:r>
      <w:r>
        <w:rPr>
          <w:rFonts w:ascii="Arial" w:hAnsi="Arial" w:cs="Arial"/>
        </w:rPr>
        <w:t xml:space="preserve">established </w:t>
      </w:r>
      <w:r w:rsidRPr="00080F20">
        <w:rPr>
          <w:rFonts w:ascii="Arial" w:hAnsi="Arial" w:cs="Arial"/>
        </w:rPr>
        <w:t>to</w:t>
      </w:r>
      <w:r w:rsidR="00E21569" w:rsidRPr="00080F20">
        <w:rPr>
          <w:rFonts w:ascii="Arial" w:hAnsi="Arial" w:cs="Arial"/>
        </w:rPr>
        <w:t xml:space="preserve"> </w:t>
      </w:r>
      <w:r w:rsidR="00E3421E" w:rsidRPr="00080F20">
        <w:rPr>
          <w:rFonts w:ascii="Arial" w:hAnsi="Arial" w:cs="Arial"/>
        </w:rPr>
        <w:t>connect technicians</w:t>
      </w:r>
      <w:r w:rsidR="00E21569" w:rsidRPr="00080F20">
        <w:rPr>
          <w:rFonts w:ascii="Arial" w:hAnsi="Arial" w:cs="Arial"/>
        </w:rPr>
        <w:t xml:space="preserve"> </w:t>
      </w:r>
      <w:r w:rsidR="00527A60" w:rsidRPr="00080F20">
        <w:rPr>
          <w:rFonts w:ascii="Arial" w:hAnsi="Arial" w:cs="Arial"/>
        </w:rPr>
        <w:t>and</w:t>
      </w:r>
      <w:r w:rsidR="00E3421E" w:rsidRPr="00080F20">
        <w:rPr>
          <w:rFonts w:ascii="Arial" w:hAnsi="Arial" w:cs="Arial"/>
        </w:rPr>
        <w:t xml:space="preserve"> break down barriers</w:t>
      </w:r>
      <w:r w:rsidR="00527A60" w:rsidRPr="00080F20">
        <w:rPr>
          <w:rFonts w:ascii="Arial" w:hAnsi="Arial" w:cs="Arial"/>
        </w:rPr>
        <w:t>.</w:t>
      </w:r>
      <w:r w:rsidR="00527A60">
        <w:rPr>
          <w:rFonts w:ascii="Arial" w:hAnsi="Arial" w:cs="Arial"/>
        </w:rPr>
        <w:t xml:space="preserve"> </w:t>
      </w:r>
    </w:p>
    <w:p w14:paraId="2A621FD8" w14:textId="77777777" w:rsidR="000D3423" w:rsidRDefault="000D3423" w:rsidP="00295700">
      <w:pPr>
        <w:spacing w:line="240" w:lineRule="auto"/>
        <w:contextualSpacing/>
        <w:rPr>
          <w:rFonts w:ascii="Arial" w:hAnsi="Arial" w:cs="Arial"/>
        </w:rPr>
      </w:pPr>
    </w:p>
    <w:p w14:paraId="689AB3F9" w14:textId="116C71CC" w:rsidR="00F04989" w:rsidRPr="00F04989" w:rsidRDefault="00C278CA" w:rsidP="00295700">
      <w:pPr>
        <w:spacing w:line="240" w:lineRule="auto"/>
        <w:contextualSpacing/>
        <w:rPr>
          <w:rFonts w:ascii="Arial" w:hAnsi="Arial" w:cs="Arial"/>
        </w:rPr>
      </w:pPr>
      <w:r w:rsidRPr="00F04989">
        <w:rPr>
          <w:rFonts w:ascii="Arial" w:hAnsi="Arial" w:cs="Arial"/>
        </w:rPr>
        <w:t xml:space="preserve">The </w:t>
      </w:r>
      <w:r w:rsidR="00F04989" w:rsidRPr="00F04989">
        <w:rPr>
          <w:rFonts w:ascii="Arial" w:hAnsi="Arial" w:cs="Arial"/>
        </w:rPr>
        <w:t xml:space="preserve">main </w:t>
      </w:r>
      <w:r w:rsidRPr="00F04989">
        <w:rPr>
          <w:rFonts w:ascii="Arial" w:hAnsi="Arial" w:cs="Arial"/>
        </w:rPr>
        <w:t>aim</w:t>
      </w:r>
      <w:r w:rsidR="00F04989" w:rsidRPr="00F04989">
        <w:rPr>
          <w:rFonts w:ascii="Arial" w:hAnsi="Arial" w:cs="Arial"/>
        </w:rPr>
        <w:t>s</w:t>
      </w:r>
      <w:r w:rsidRPr="00F04989">
        <w:rPr>
          <w:rFonts w:ascii="Arial" w:hAnsi="Arial" w:cs="Arial"/>
        </w:rPr>
        <w:t xml:space="preserve"> of this document </w:t>
      </w:r>
      <w:r w:rsidR="00F04989" w:rsidRPr="00F04989">
        <w:rPr>
          <w:rFonts w:ascii="Arial" w:hAnsi="Arial" w:cs="Arial"/>
        </w:rPr>
        <w:t>are: (</w:t>
      </w:r>
      <w:proofErr w:type="spellStart"/>
      <w:r w:rsidR="00F04989" w:rsidRPr="00F04989">
        <w:rPr>
          <w:rFonts w:ascii="Arial" w:hAnsi="Arial" w:cs="Arial"/>
        </w:rPr>
        <w:t>i</w:t>
      </w:r>
      <w:proofErr w:type="spellEnd"/>
      <w:r w:rsidR="00F04989" w:rsidRPr="00F04989">
        <w:rPr>
          <w:rFonts w:ascii="Arial" w:hAnsi="Arial" w:cs="Arial"/>
        </w:rPr>
        <w:t xml:space="preserve">) </w:t>
      </w:r>
      <w:r w:rsidRPr="00F04989">
        <w:rPr>
          <w:rFonts w:ascii="Arial" w:hAnsi="Arial" w:cs="Arial"/>
        </w:rPr>
        <w:t>to provide guidance</w:t>
      </w:r>
      <w:r w:rsidR="00940B0D">
        <w:rPr>
          <w:rFonts w:ascii="Arial" w:hAnsi="Arial" w:cs="Arial"/>
        </w:rPr>
        <w:t xml:space="preserve"> and potential solutions to solve conflicts within the workplace</w:t>
      </w:r>
      <w:r w:rsidR="00F04989" w:rsidRPr="00F04989">
        <w:rPr>
          <w:rFonts w:ascii="Arial" w:hAnsi="Arial" w:cs="Arial"/>
        </w:rPr>
        <w:t>, and (ii)</w:t>
      </w:r>
      <w:r w:rsidRPr="00F04989">
        <w:rPr>
          <w:rFonts w:ascii="Arial" w:hAnsi="Arial" w:cs="Arial"/>
        </w:rPr>
        <w:t xml:space="preserve"> to raise awareness on the importance of adopting a structured approach to resolve conflic</w:t>
      </w:r>
      <w:r w:rsidR="00F04989" w:rsidRPr="00F04989">
        <w:rPr>
          <w:rFonts w:ascii="Arial" w:hAnsi="Arial" w:cs="Arial"/>
        </w:rPr>
        <w:t xml:space="preserve">t. </w:t>
      </w:r>
    </w:p>
    <w:p w14:paraId="20E29265" w14:textId="77777777" w:rsidR="000D3423" w:rsidRDefault="000D3423" w:rsidP="00295700">
      <w:pPr>
        <w:spacing w:line="240" w:lineRule="auto"/>
        <w:contextualSpacing/>
        <w:rPr>
          <w:rFonts w:ascii="Arial" w:hAnsi="Arial" w:cs="Arial"/>
        </w:rPr>
      </w:pPr>
    </w:p>
    <w:p w14:paraId="43CA37D0" w14:textId="086A824F" w:rsidR="00DF0C0C" w:rsidRPr="00F04989" w:rsidRDefault="7EB1BB92" w:rsidP="00295700">
      <w:pPr>
        <w:spacing w:line="240" w:lineRule="auto"/>
        <w:contextualSpacing/>
        <w:rPr>
          <w:rFonts w:ascii="Arial" w:hAnsi="Arial" w:cs="Arial"/>
        </w:rPr>
      </w:pPr>
      <w:r w:rsidRPr="3B86B05E">
        <w:rPr>
          <w:rFonts w:ascii="Arial" w:hAnsi="Arial" w:cs="Arial"/>
        </w:rPr>
        <w:t xml:space="preserve">The </w:t>
      </w:r>
      <w:r w:rsidR="00F04989" w:rsidRPr="3B86B05E">
        <w:rPr>
          <w:rFonts w:ascii="Arial" w:hAnsi="Arial" w:cs="Arial"/>
        </w:rPr>
        <w:t>benefits of</w:t>
      </w:r>
      <w:r w:rsidR="000D3423" w:rsidRPr="3B86B05E">
        <w:rPr>
          <w:rFonts w:ascii="Arial" w:hAnsi="Arial" w:cs="Arial"/>
        </w:rPr>
        <w:t xml:space="preserve"> conflicts’ resolution</w:t>
      </w:r>
      <w:r w:rsidR="00F04989" w:rsidRPr="3B86B05E">
        <w:rPr>
          <w:rFonts w:ascii="Arial" w:hAnsi="Arial" w:cs="Arial"/>
        </w:rPr>
        <w:t xml:space="preserve"> include i</w:t>
      </w:r>
      <w:r w:rsidR="00122101" w:rsidRPr="3B86B05E">
        <w:rPr>
          <w:rFonts w:ascii="Arial" w:hAnsi="Arial" w:cs="Arial"/>
        </w:rPr>
        <w:t>mprov</w:t>
      </w:r>
      <w:r w:rsidR="00F04989" w:rsidRPr="3B86B05E">
        <w:rPr>
          <w:rFonts w:ascii="Arial" w:hAnsi="Arial" w:cs="Arial"/>
        </w:rPr>
        <w:t>ing</w:t>
      </w:r>
      <w:r w:rsidR="00122101" w:rsidRPr="3B86B05E">
        <w:rPr>
          <w:rFonts w:ascii="Arial" w:hAnsi="Arial" w:cs="Arial"/>
        </w:rPr>
        <w:t xml:space="preserve"> communication </w:t>
      </w:r>
      <w:r w:rsidR="00C14703" w:rsidRPr="3B86B05E">
        <w:rPr>
          <w:rFonts w:ascii="Arial" w:hAnsi="Arial" w:cs="Arial"/>
        </w:rPr>
        <w:t xml:space="preserve">and problem-solving </w:t>
      </w:r>
      <w:r w:rsidR="00122101" w:rsidRPr="3B86B05E">
        <w:rPr>
          <w:rFonts w:ascii="Arial" w:hAnsi="Arial" w:cs="Arial"/>
        </w:rPr>
        <w:t>skills</w:t>
      </w:r>
      <w:r w:rsidR="00C14703" w:rsidRPr="3B86B05E">
        <w:rPr>
          <w:rFonts w:ascii="Arial" w:hAnsi="Arial" w:cs="Arial"/>
        </w:rPr>
        <w:t xml:space="preserve"> as well as</w:t>
      </w:r>
      <w:r w:rsidR="00122101" w:rsidRPr="3B86B05E">
        <w:rPr>
          <w:rFonts w:ascii="Arial" w:hAnsi="Arial" w:cs="Arial"/>
        </w:rPr>
        <w:t xml:space="preserve"> relationships and productivity. </w:t>
      </w:r>
      <w:r w:rsidR="00C278CA" w:rsidRPr="3B86B05E">
        <w:rPr>
          <w:rFonts w:ascii="Arial" w:hAnsi="Arial" w:cs="Arial"/>
        </w:rPr>
        <w:t xml:space="preserve">The guidance provided herein </w:t>
      </w:r>
      <w:r w:rsidR="48F0F4BC" w:rsidRPr="3B86B05E">
        <w:rPr>
          <w:rFonts w:ascii="Arial" w:hAnsi="Arial" w:cs="Arial"/>
        </w:rPr>
        <w:t xml:space="preserve">is intended to </w:t>
      </w:r>
      <w:r w:rsidR="00122101" w:rsidRPr="3B86B05E">
        <w:rPr>
          <w:rFonts w:ascii="Arial" w:hAnsi="Arial" w:cs="Arial"/>
        </w:rPr>
        <w:t>reduce the likelihood that conflict</w:t>
      </w:r>
      <w:r w:rsidR="00F04989" w:rsidRPr="3B86B05E">
        <w:rPr>
          <w:rFonts w:ascii="Arial" w:hAnsi="Arial" w:cs="Arial"/>
        </w:rPr>
        <w:t>s</w:t>
      </w:r>
      <w:r w:rsidR="00C278CA" w:rsidRPr="3B86B05E">
        <w:rPr>
          <w:rFonts w:ascii="Arial" w:hAnsi="Arial" w:cs="Arial"/>
        </w:rPr>
        <w:t xml:space="preserve"> </w:t>
      </w:r>
      <w:r w:rsidR="00122101" w:rsidRPr="3B86B05E">
        <w:rPr>
          <w:rFonts w:ascii="Arial" w:hAnsi="Arial" w:cs="Arial"/>
        </w:rPr>
        <w:t xml:space="preserve">escalate to a greater extent and become difficult to manage. </w:t>
      </w:r>
      <w:r w:rsidR="001D717F" w:rsidRPr="3B86B05E">
        <w:rPr>
          <w:rFonts w:ascii="Arial" w:hAnsi="Arial" w:cs="Arial"/>
        </w:rPr>
        <w:t>T</w:t>
      </w:r>
      <w:r w:rsidR="00940B0D" w:rsidRPr="3B86B05E">
        <w:rPr>
          <w:rFonts w:ascii="Arial" w:hAnsi="Arial" w:cs="Arial"/>
        </w:rPr>
        <w:t>his document</w:t>
      </w:r>
      <w:r w:rsidR="001D717F" w:rsidRPr="3B86B05E">
        <w:rPr>
          <w:rFonts w:ascii="Arial" w:hAnsi="Arial" w:cs="Arial"/>
        </w:rPr>
        <w:t xml:space="preserve"> content</w:t>
      </w:r>
      <w:r w:rsidR="00940B0D" w:rsidRPr="3B86B05E">
        <w:rPr>
          <w:rFonts w:ascii="Arial" w:hAnsi="Arial" w:cs="Arial"/>
        </w:rPr>
        <w:t xml:space="preserve"> aligns with fairness, professionalism and honesty which are</w:t>
      </w:r>
      <w:r w:rsidR="00122101" w:rsidRPr="3B86B05E">
        <w:rPr>
          <w:rFonts w:ascii="Arial" w:hAnsi="Arial" w:cs="Arial"/>
        </w:rPr>
        <w:t xml:space="preserve"> </w:t>
      </w:r>
      <w:r w:rsidR="00DC768D" w:rsidRPr="3B86B05E">
        <w:rPr>
          <w:rFonts w:ascii="Arial" w:hAnsi="Arial" w:cs="Arial"/>
        </w:rPr>
        <w:t>part</w:t>
      </w:r>
      <w:r w:rsidR="00122101" w:rsidRPr="3B86B05E">
        <w:rPr>
          <w:rFonts w:ascii="Arial" w:hAnsi="Arial" w:cs="Arial"/>
        </w:rPr>
        <w:t xml:space="preserve"> of CASES</w:t>
      </w:r>
      <w:r w:rsidR="001763B0" w:rsidRPr="3B86B05E">
        <w:rPr>
          <w:rFonts w:ascii="Arial" w:hAnsi="Arial" w:cs="Arial"/>
        </w:rPr>
        <w:t>’</w:t>
      </w:r>
      <w:r w:rsidR="00122101" w:rsidRPr="3B86B05E">
        <w:rPr>
          <w:rFonts w:ascii="Arial" w:hAnsi="Arial" w:cs="Arial"/>
        </w:rPr>
        <w:t xml:space="preserve"> value</w:t>
      </w:r>
      <w:r w:rsidR="0711D65E" w:rsidRPr="3B86B05E">
        <w:rPr>
          <w:rFonts w:ascii="Arial" w:hAnsi="Arial" w:cs="Arial"/>
        </w:rPr>
        <w:t>s.</w:t>
      </w:r>
    </w:p>
    <w:p w14:paraId="0E5C57F6" w14:textId="77777777" w:rsidR="00303AEB" w:rsidRPr="00E0744F" w:rsidRDefault="001763B0" w:rsidP="00303AEB">
      <w:pPr>
        <w:jc w:val="center"/>
        <w:rPr>
          <w:rFonts w:ascii="Arial" w:hAnsi="Arial" w:cs="Arial"/>
          <w:sz w:val="16"/>
          <w:szCs w:val="16"/>
        </w:rPr>
      </w:pPr>
      <w:r w:rsidRPr="00E0744F">
        <w:rPr>
          <w:noProof/>
          <w:sz w:val="16"/>
          <w:szCs w:val="16"/>
        </w:rPr>
        <w:drawing>
          <wp:inline distT="0" distB="0" distL="0" distR="0" wp14:anchorId="20D9614D" wp14:editId="2FF76F81">
            <wp:extent cx="1932317" cy="1932317"/>
            <wp:effectExtent l="0" t="0" r="0" b="0"/>
            <wp:docPr id="1963419261" name="Picture 1" descr="A handshake with a wristwatch on one h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andshake with a wristwatch on one hand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44" cy="195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EE20" w14:textId="2BA01A87" w:rsidR="00F04989" w:rsidRPr="00E0744F" w:rsidRDefault="006F6439" w:rsidP="00303AE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Image</w:t>
      </w:r>
      <w:r w:rsidR="00303AEB" w:rsidRPr="00E0744F">
        <w:rPr>
          <w:rFonts w:ascii="Arial" w:hAnsi="Arial" w:cs="Arial"/>
          <w:sz w:val="16"/>
          <w:szCs w:val="16"/>
        </w:rPr>
        <w:t>: Unsplash</w:t>
      </w:r>
      <w:r w:rsidR="00E22AFD" w:rsidRPr="00E0744F">
        <w:rPr>
          <w:rFonts w:ascii="Arial" w:hAnsi="Arial" w:cs="Arial"/>
          <w:sz w:val="16"/>
          <w:szCs w:val="16"/>
        </w:rPr>
        <w:t>.com</w:t>
      </w:r>
    </w:p>
    <w:p w14:paraId="59C6DAE2" w14:textId="77777777" w:rsidR="00495DC0" w:rsidRPr="00F04989" w:rsidRDefault="00495DC0" w:rsidP="00F04989">
      <w:pPr>
        <w:rPr>
          <w:rFonts w:ascii="Arial" w:hAnsi="Arial" w:cs="Arial"/>
          <w:b/>
          <w:bCs/>
        </w:rPr>
      </w:pPr>
    </w:p>
    <w:p w14:paraId="1FF47860" w14:textId="77777777" w:rsidR="00295700" w:rsidRDefault="00495DC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295700">
        <w:rPr>
          <w:rFonts w:ascii="Arial" w:hAnsi="Arial" w:cs="Arial"/>
          <w:b/>
          <w:bCs/>
          <w:sz w:val="28"/>
          <w:szCs w:val="28"/>
        </w:rPr>
        <w:t xml:space="preserve">II - </w:t>
      </w:r>
      <w:r w:rsidR="00665CC4" w:rsidRPr="00295700">
        <w:rPr>
          <w:rFonts w:ascii="Arial" w:hAnsi="Arial" w:cs="Arial"/>
          <w:b/>
          <w:bCs/>
          <w:sz w:val="28"/>
          <w:szCs w:val="28"/>
        </w:rPr>
        <w:t>Conflict definition</w:t>
      </w:r>
      <w:r w:rsidR="00C549ED" w:rsidRPr="00295700">
        <w:rPr>
          <w:rFonts w:ascii="Arial" w:hAnsi="Arial" w:cs="Arial"/>
          <w:b/>
          <w:bCs/>
          <w:sz w:val="28"/>
          <w:szCs w:val="28"/>
        </w:rPr>
        <w:t xml:space="preserve"> and background.</w:t>
      </w:r>
    </w:p>
    <w:p w14:paraId="4A256E2B" w14:textId="77777777" w:rsidR="00295700" w:rsidRDefault="0029570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BEBB6E5" w14:textId="02062154" w:rsidR="00CC0D84" w:rsidRDefault="6494380E" w:rsidP="00295700">
      <w:pPr>
        <w:spacing w:line="240" w:lineRule="auto"/>
        <w:contextualSpacing/>
        <w:rPr>
          <w:rFonts w:ascii="Arial" w:hAnsi="Arial" w:cs="Arial"/>
        </w:rPr>
      </w:pPr>
      <w:r w:rsidRPr="00F04989">
        <w:rPr>
          <w:rFonts w:ascii="Arial" w:hAnsi="Arial" w:cs="Arial"/>
        </w:rPr>
        <w:t>“Conflict is the disagreement or difference of opinions between or among individuals that can be potentially harmful to any organisation”</w:t>
      </w:r>
      <w:r w:rsidR="00F4449F">
        <w:rPr>
          <w:rFonts w:ascii="Arial" w:hAnsi="Arial" w:cs="Arial"/>
        </w:rPr>
        <w:t xml:space="preserve"> </w:t>
      </w:r>
      <w:r w:rsidRPr="00F4449F">
        <w:rPr>
          <w:rFonts w:ascii="Arial" w:hAnsi="Arial" w:cs="Arial"/>
          <w:vertAlign w:val="superscript"/>
        </w:rPr>
        <w:t>(</w:t>
      </w:r>
      <w:r w:rsidR="00112FC5" w:rsidRPr="00F4449F">
        <w:rPr>
          <w:rFonts w:ascii="Arial" w:hAnsi="Arial" w:cs="Arial"/>
          <w:vertAlign w:val="superscript"/>
        </w:rPr>
        <w:t>1)</w:t>
      </w:r>
      <w:r w:rsidRPr="00F04989">
        <w:rPr>
          <w:rFonts w:ascii="Arial" w:hAnsi="Arial" w:cs="Arial"/>
        </w:rPr>
        <w:t xml:space="preserve">. </w:t>
      </w:r>
      <w:r w:rsidR="00CC0D84">
        <w:rPr>
          <w:rFonts w:ascii="Arial" w:hAnsi="Arial" w:cs="Arial"/>
        </w:rPr>
        <w:t>Conflict, a state of opposition, leads to divide people and raises barriers in the workplace.</w:t>
      </w:r>
    </w:p>
    <w:p w14:paraId="7E338D29" w14:textId="593F7DF1" w:rsidR="2991998A" w:rsidRPr="00F04989" w:rsidRDefault="3D1E7B73" w:rsidP="00295700">
      <w:pPr>
        <w:spacing w:line="240" w:lineRule="auto"/>
        <w:contextualSpacing/>
        <w:rPr>
          <w:rFonts w:ascii="Arial" w:hAnsi="Arial" w:cs="Arial"/>
        </w:rPr>
      </w:pPr>
      <w:r w:rsidRPr="63232C05">
        <w:rPr>
          <w:rFonts w:ascii="Arial" w:hAnsi="Arial" w:cs="Arial"/>
        </w:rPr>
        <w:t xml:space="preserve">Conflicts are usually caused by </w:t>
      </w:r>
      <w:r w:rsidR="00A314DD">
        <w:rPr>
          <w:rFonts w:ascii="Arial" w:hAnsi="Arial" w:cs="Arial"/>
        </w:rPr>
        <w:t xml:space="preserve">changes, </w:t>
      </w:r>
      <w:r w:rsidR="3686CDAC" w:rsidRPr="63232C05">
        <w:rPr>
          <w:rFonts w:ascii="Arial" w:hAnsi="Arial" w:cs="Arial"/>
        </w:rPr>
        <w:t xml:space="preserve">poor communication and </w:t>
      </w:r>
      <w:r w:rsidR="00A314DD">
        <w:rPr>
          <w:rFonts w:ascii="Arial" w:hAnsi="Arial" w:cs="Arial"/>
        </w:rPr>
        <w:t>stress</w:t>
      </w:r>
      <w:r w:rsidR="4E7D345B" w:rsidRPr="63232C05">
        <w:rPr>
          <w:rFonts w:ascii="Arial" w:hAnsi="Arial" w:cs="Arial"/>
        </w:rPr>
        <w:t xml:space="preserve"> but are also related to behaviour, emotions or perception </w:t>
      </w:r>
      <w:r w:rsidR="00112FC5" w:rsidRPr="00F4449F">
        <w:rPr>
          <w:rFonts w:ascii="Arial" w:hAnsi="Arial" w:cs="Arial"/>
          <w:vertAlign w:val="superscript"/>
        </w:rPr>
        <w:t>(2, 3)</w:t>
      </w:r>
      <w:r w:rsidR="4E7D345B" w:rsidRPr="63232C05">
        <w:rPr>
          <w:rFonts w:ascii="Arial" w:hAnsi="Arial" w:cs="Arial"/>
        </w:rPr>
        <w:t xml:space="preserve">. </w:t>
      </w:r>
      <w:r w:rsidR="474FF524" w:rsidRPr="63232C05">
        <w:rPr>
          <w:rFonts w:ascii="Arial" w:hAnsi="Arial" w:cs="Arial"/>
        </w:rPr>
        <w:t>Although often perceived as negative, conflict</w:t>
      </w:r>
      <w:r w:rsidR="046363BA" w:rsidRPr="63232C05">
        <w:rPr>
          <w:rFonts w:ascii="Arial" w:hAnsi="Arial" w:cs="Arial"/>
        </w:rPr>
        <w:t xml:space="preserve">s </w:t>
      </w:r>
      <w:r w:rsidR="474FF524" w:rsidRPr="63232C05">
        <w:rPr>
          <w:rFonts w:ascii="Arial" w:hAnsi="Arial" w:cs="Arial"/>
        </w:rPr>
        <w:t>can</w:t>
      </w:r>
      <w:r w:rsidR="47D9C4ED" w:rsidRPr="63232C05">
        <w:rPr>
          <w:rFonts w:ascii="Arial" w:hAnsi="Arial" w:cs="Arial"/>
        </w:rPr>
        <w:t xml:space="preserve"> be beneficial to a team or individuals</w:t>
      </w:r>
      <w:r w:rsidR="65093F7E" w:rsidRPr="63232C05">
        <w:rPr>
          <w:rFonts w:ascii="Arial" w:hAnsi="Arial" w:cs="Arial"/>
        </w:rPr>
        <w:t xml:space="preserve"> as their resolution can lead to changes in ways of working </w:t>
      </w:r>
      <w:r w:rsidR="703D9E80" w:rsidRPr="63232C05">
        <w:rPr>
          <w:rFonts w:ascii="Arial" w:hAnsi="Arial" w:cs="Arial"/>
        </w:rPr>
        <w:t>and better communication.</w:t>
      </w:r>
      <w:r w:rsidR="474FF524" w:rsidRPr="63232C05">
        <w:rPr>
          <w:rFonts w:ascii="Arial" w:hAnsi="Arial" w:cs="Arial"/>
        </w:rPr>
        <w:t xml:space="preserve"> </w:t>
      </w:r>
    </w:p>
    <w:p w14:paraId="2B13E0AB" w14:textId="1A3AF618" w:rsidR="00275B09" w:rsidRDefault="00275B09" w:rsidP="2991998A">
      <w:pPr>
        <w:rPr>
          <w:rFonts w:ascii="Arial" w:hAnsi="Arial" w:cs="Arial"/>
          <w:b/>
          <w:bCs/>
          <w:i/>
          <w:iCs/>
        </w:rPr>
      </w:pPr>
    </w:p>
    <w:p w14:paraId="042DE805" w14:textId="77777777" w:rsidR="00495DC0" w:rsidRDefault="00495DC0" w:rsidP="2991998A">
      <w:pPr>
        <w:rPr>
          <w:rFonts w:ascii="Arial" w:hAnsi="Arial" w:cs="Arial"/>
          <w:b/>
          <w:bCs/>
          <w:i/>
          <w:iCs/>
        </w:rPr>
      </w:pPr>
    </w:p>
    <w:p w14:paraId="30EA4EBB" w14:textId="77777777" w:rsidR="00495DC0" w:rsidRDefault="00495DC0" w:rsidP="2991998A">
      <w:pPr>
        <w:rPr>
          <w:rFonts w:ascii="Arial" w:hAnsi="Arial" w:cs="Arial"/>
          <w:b/>
          <w:bCs/>
          <w:i/>
          <w:iCs/>
        </w:rPr>
      </w:pPr>
    </w:p>
    <w:p w14:paraId="1F65C1B5" w14:textId="77777777" w:rsidR="00495DC0" w:rsidRDefault="00495DC0" w:rsidP="2991998A">
      <w:pPr>
        <w:rPr>
          <w:rFonts w:ascii="Arial" w:hAnsi="Arial" w:cs="Arial"/>
          <w:b/>
          <w:bCs/>
          <w:i/>
          <w:iCs/>
        </w:rPr>
      </w:pPr>
    </w:p>
    <w:p w14:paraId="05C05AA8" w14:textId="3787B063" w:rsidR="00665CC4" w:rsidRDefault="00495DC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F4449F">
        <w:rPr>
          <w:rFonts w:ascii="Arial" w:hAnsi="Arial" w:cs="Arial"/>
          <w:b/>
          <w:bCs/>
          <w:sz w:val="28"/>
          <w:szCs w:val="28"/>
        </w:rPr>
        <w:t xml:space="preserve">III - </w:t>
      </w:r>
      <w:r w:rsidR="001E031B" w:rsidRPr="00F4449F">
        <w:rPr>
          <w:rFonts w:ascii="Arial" w:hAnsi="Arial" w:cs="Arial"/>
          <w:b/>
          <w:bCs/>
          <w:sz w:val="28"/>
          <w:szCs w:val="28"/>
        </w:rPr>
        <w:t>C</w:t>
      </w:r>
      <w:r w:rsidR="00665CC4" w:rsidRPr="00F4449F">
        <w:rPr>
          <w:rFonts w:ascii="Arial" w:hAnsi="Arial" w:cs="Arial"/>
          <w:b/>
          <w:bCs/>
          <w:sz w:val="28"/>
          <w:szCs w:val="28"/>
        </w:rPr>
        <w:t>onflict management styles</w:t>
      </w:r>
      <w:r w:rsidR="00775DF7" w:rsidRPr="00F4449F">
        <w:rPr>
          <w:rFonts w:ascii="Arial" w:hAnsi="Arial" w:cs="Arial"/>
          <w:b/>
          <w:bCs/>
          <w:sz w:val="28"/>
          <w:szCs w:val="28"/>
        </w:rPr>
        <w:t xml:space="preserve"> - The</w:t>
      </w:r>
      <w:r w:rsidR="001E031B" w:rsidRPr="00F4449F">
        <w:rPr>
          <w:rFonts w:ascii="Arial" w:hAnsi="Arial" w:cs="Arial"/>
          <w:b/>
          <w:bCs/>
          <w:sz w:val="28"/>
          <w:szCs w:val="28"/>
        </w:rPr>
        <w:t xml:space="preserve"> five conflict handling modes</w:t>
      </w:r>
      <w:r w:rsidR="00775DF7" w:rsidRPr="00F4449F">
        <w:rPr>
          <w:rFonts w:ascii="Arial" w:hAnsi="Arial" w:cs="Arial"/>
          <w:b/>
          <w:bCs/>
          <w:sz w:val="28"/>
          <w:szCs w:val="28"/>
        </w:rPr>
        <w:t xml:space="preserve"> by </w:t>
      </w:r>
      <w:r w:rsidR="001E031B" w:rsidRPr="00F4449F">
        <w:rPr>
          <w:rFonts w:ascii="Arial" w:hAnsi="Arial" w:cs="Arial"/>
          <w:b/>
          <w:bCs/>
          <w:sz w:val="28"/>
          <w:szCs w:val="28"/>
        </w:rPr>
        <w:t xml:space="preserve">Thomas </w:t>
      </w:r>
      <w:r w:rsidR="3AD313FE" w:rsidRPr="00F4449F">
        <w:rPr>
          <w:rFonts w:ascii="Arial" w:hAnsi="Arial" w:cs="Arial"/>
          <w:b/>
          <w:bCs/>
          <w:sz w:val="28"/>
          <w:szCs w:val="28"/>
        </w:rPr>
        <w:t xml:space="preserve">&amp; </w:t>
      </w:r>
      <w:r w:rsidR="001E031B" w:rsidRPr="00F4449F">
        <w:rPr>
          <w:rFonts w:ascii="Arial" w:hAnsi="Arial" w:cs="Arial"/>
          <w:b/>
          <w:bCs/>
          <w:sz w:val="28"/>
          <w:szCs w:val="28"/>
        </w:rPr>
        <w:t>Kilmann</w:t>
      </w:r>
      <w:r w:rsidR="00F4449F" w:rsidRPr="00F4449F">
        <w:rPr>
          <w:rFonts w:ascii="Arial" w:hAnsi="Arial" w:cs="Arial"/>
          <w:b/>
          <w:bCs/>
          <w:sz w:val="28"/>
          <w:szCs w:val="28"/>
        </w:rPr>
        <w:t xml:space="preserve"> </w:t>
      </w:r>
      <w:r w:rsidR="00775DF7" w:rsidRPr="00F4449F">
        <w:rPr>
          <w:rFonts w:ascii="Arial" w:hAnsi="Arial" w:cs="Arial"/>
          <w:b/>
          <w:bCs/>
          <w:sz w:val="28"/>
          <w:szCs w:val="28"/>
          <w:vertAlign w:val="superscript"/>
        </w:rPr>
        <w:t>(4)</w:t>
      </w:r>
    </w:p>
    <w:p w14:paraId="2888C577" w14:textId="77777777" w:rsidR="00295700" w:rsidRPr="00295700" w:rsidRDefault="0029570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7596B5F9" w14:textId="1FC278EB" w:rsidR="001E031B" w:rsidRDefault="493F5839" w:rsidP="00295700">
      <w:pPr>
        <w:spacing w:line="240" w:lineRule="auto"/>
        <w:contextualSpacing/>
        <w:rPr>
          <w:rFonts w:ascii="Arial" w:hAnsi="Arial" w:cs="Arial"/>
        </w:rPr>
      </w:pPr>
      <w:r w:rsidRPr="63232C05">
        <w:rPr>
          <w:rFonts w:ascii="Arial" w:hAnsi="Arial" w:cs="Arial"/>
        </w:rPr>
        <w:t xml:space="preserve">Although each conflict is unique, there are several ways of </w:t>
      </w:r>
      <w:r w:rsidR="5ED73F24" w:rsidRPr="63232C05">
        <w:rPr>
          <w:rFonts w:ascii="Arial" w:hAnsi="Arial" w:cs="Arial"/>
        </w:rPr>
        <w:t>managing</w:t>
      </w:r>
      <w:r w:rsidRPr="63232C05">
        <w:rPr>
          <w:rFonts w:ascii="Arial" w:hAnsi="Arial" w:cs="Arial"/>
        </w:rPr>
        <w:t xml:space="preserve"> them.</w:t>
      </w:r>
    </w:p>
    <w:p w14:paraId="11E88916" w14:textId="77777777" w:rsidR="00F0290F" w:rsidRPr="001E031B" w:rsidRDefault="00F0290F" w:rsidP="00295700">
      <w:pPr>
        <w:spacing w:line="240" w:lineRule="auto"/>
        <w:contextualSpacing/>
        <w:rPr>
          <w:rFonts w:ascii="Arial" w:hAnsi="Arial" w:cs="Arial"/>
        </w:rPr>
      </w:pPr>
    </w:p>
    <w:p w14:paraId="11B85D69" w14:textId="343BB787" w:rsidR="001E031B" w:rsidRPr="001E031B" w:rsidRDefault="001E031B" w:rsidP="00295700">
      <w:pPr>
        <w:spacing w:line="240" w:lineRule="auto"/>
        <w:contextualSpacing/>
        <w:rPr>
          <w:rFonts w:ascii="Arial" w:hAnsi="Arial" w:cs="Arial"/>
        </w:rPr>
      </w:pPr>
    </w:p>
    <w:p w14:paraId="78D9DA11" w14:textId="77777777" w:rsidR="0033063B" w:rsidRDefault="00F0290F" w:rsidP="2991998A">
      <w:pPr>
        <w:rPr>
          <w:rFonts w:ascii="Arial" w:hAnsi="Arial" w:cs="Arial"/>
          <w:b/>
          <w:bCs/>
        </w:rPr>
      </w:pPr>
      <w:r w:rsidRPr="00F0290F">
        <w:rPr>
          <w:rFonts w:ascii="Arial" w:hAnsi="Arial" w:cs="Arial"/>
          <w:b/>
          <w:bCs/>
          <w:noProof/>
        </w:rPr>
        <w:drawing>
          <wp:inline distT="0" distB="0" distL="0" distR="0" wp14:anchorId="5CF5E5FA" wp14:editId="4F44835C">
            <wp:extent cx="6167887" cy="4839419"/>
            <wp:effectExtent l="0" t="19050" r="0" b="18415"/>
            <wp:docPr id="139518049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3181EAE-1580-CD31-6947-0A57ECDF0F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C361444" w14:textId="77777777" w:rsidR="006F6439" w:rsidRDefault="006F6439" w:rsidP="2991998A">
      <w:pPr>
        <w:rPr>
          <w:rFonts w:ascii="Arial" w:hAnsi="Arial" w:cs="Arial"/>
          <w:b/>
          <w:bCs/>
        </w:rPr>
      </w:pPr>
    </w:p>
    <w:p w14:paraId="71B4695D" w14:textId="77777777" w:rsidR="006F6439" w:rsidRDefault="006F6439" w:rsidP="006F6439">
      <w:pPr>
        <w:ind w:left="720" w:firstLine="720"/>
        <w:rPr>
          <w:rFonts w:ascii="Arial" w:hAnsi="Arial" w:cs="Arial"/>
        </w:rPr>
      </w:pPr>
      <w:r w:rsidRPr="00E0744F">
        <w:rPr>
          <w:rFonts w:ascii="Arial" w:hAnsi="Arial" w:cs="Arial"/>
          <w:sz w:val="16"/>
          <w:szCs w:val="16"/>
        </w:rPr>
        <w:t>Images</w:t>
      </w:r>
      <w:r>
        <w:rPr>
          <w:rFonts w:ascii="Arial" w:hAnsi="Arial" w:cs="Arial"/>
          <w:sz w:val="16"/>
          <w:szCs w:val="16"/>
        </w:rPr>
        <w:t>:</w:t>
      </w:r>
      <w:r w:rsidRPr="00E0744F">
        <w:rPr>
          <w:rFonts w:ascii="Arial" w:hAnsi="Arial" w:cs="Arial"/>
          <w:sz w:val="16"/>
          <w:szCs w:val="16"/>
        </w:rPr>
        <w:t xml:space="preserve"> Unsplash.com</w:t>
      </w:r>
    </w:p>
    <w:p w14:paraId="4B8E145A" w14:textId="7DF5E241" w:rsidR="006F6439" w:rsidRDefault="006F6439" w:rsidP="2991998A">
      <w:pPr>
        <w:rPr>
          <w:rFonts w:ascii="Arial" w:hAnsi="Arial" w:cs="Arial"/>
          <w:b/>
          <w:bCs/>
        </w:rPr>
        <w:sectPr w:rsidR="006F6439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9D781B" w14:textId="6B8153D7" w:rsidR="0033063B" w:rsidRDefault="00495DC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295700">
        <w:rPr>
          <w:rFonts w:ascii="Arial" w:hAnsi="Arial" w:cs="Arial"/>
          <w:b/>
          <w:bCs/>
          <w:sz w:val="28"/>
          <w:szCs w:val="28"/>
        </w:rPr>
        <w:lastRenderedPageBreak/>
        <w:t xml:space="preserve">IV - </w:t>
      </w:r>
      <w:r w:rsidR="0C5104D6" w:rsidRPr="00295700">
        <w:rPr>
          <w:rFonts w:ascii="Arial" w:hAnsi="Arial" w:cs="Arial"/>
          <w:b/>
          <w:bCs/>
          <w:sz w:val="28"/>
          <w:szCs w:val="28"/>
        </w:rPr>
        <w:t>Conflict</w:t>
      </w:r>
      <w:r w:rsidR="4FEBCC13" w:rsidRPr="00295700">
        <w:rPr>
          <w:rFonts w:ascii="Arial" w:hAnsi="Arial" w:cs="Arial"/>
          <w:b/>
          <w:bCs/>
          <w:sz w:val="28"/>
          <w:szCs w:val="28"/>
        </w:rPr>
        <w:t>s and resistance to change</w:t>
      </w:r>
      <w:r w:rsidR="295BE3E3" w:rsidRPr="00295700">
        <w:rPr>
          <w:rFonts w:ascii="Arial" w:hAnsi="Arial" w:cs="Arial"/>
          <w:b/>
          <w:bCs/>
          <w:sz w:val="28"/>
          <w:szCs w:val="28"/>
        </w:rPr>
        <w:t>.</w:t>
      </w:r>
    </w:p>
    <w:p w14:paraId="4F48BF1D" w14:textId="77777777" w:rsidR="00295700" w:rsidRPr="00295700" w:rsidRDefault="00295700" w:rsidP="00295700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0D195C43" w14:textId="0573E2F1" w:rsidR="001514B6" w:rsidRDefault="621F487E" w:rsidP="0010088E">
      <w:pPr>
        <w:spacing w:line="240" w:lineRule="auto"/>
        <w:contextualSpacing/>
        <w:rPr>
          <w:rFonts w:ascii="Aptos" w:eastAsia="Aptos" w:hAnsi="Aptos" w:cs="Aptos"/>
        </w:rPr>
      </w:pPr>
      <w:r w:rsidRPr="5D25F292">
        <w:rPr>
          <w:rFonts w:ascii="Arial" w:hAnsi="Arial" w:cs="Arial"/>
        </w:rPr>
        <w:t xml:space="preserve">When exposed to change, individuals might experience acceptance and </w:t>
      </w:r>
      <w:r w:rsidR="7FD05F20" w:rsidRPr="5D25F292">
        <w:rPr>
          <w:rFonts w:ascii="Arial" w:hAnsi="Arial" w:cs="Arial"/>
        </w:rPr>
        <w:t>enjoyment</w:t>
      </w:r>
      <w:r w:rsidRPr="5D25F292">
        <w:rPr>
          <w:rFonts w:ascii="Arial" w:hAnsi="Arial" w:cs="Arial"/>
        </w:rPr>
        <w:t xml:space="preserve"> or fear and rejection. </w:t>
      </w:r>
      <w:r w:rsidR="00264DFD" w:rsidRPr="5D25F292">
        <w:rPr>
          <w:rFonts w:ascii="Arial" w:hAnsi="Arial" w:cs="Arial"/>
        </w:rPr>
        <w:t xml:space="preserve">Organisations use the Kubler-Ross model </w:t>
      </w:r>
      <w:r w:rsidR="00303AEB" w:rsidRPr="5D25F292">
        <w:rPr>
          <w:rFonts w:ascii="Arial" w:hAnsi="Arial" w:cs="Arial"/>
          <w:vertAlign w:val="superscript"/>
        </w:rPr>
        <w:t>(5)</w:t>
      </w:r>
      <w:r w:rsidR="00303AEB" w:rsidRPr="5D25F292">
        <w:rPr>
          <w:rFonts w:ascii="Arial" w:hAnsi="Arial" w:cs="Arial"/>
        </w:rPr>
        <w:t xml:space="preserve"> </w:t>
      </w:r>
      <w:r w:rsidR="001514B6" w:rsidRPr="5D25F292">
        <w:rPr>
          <w:rFonts w:ascii="Arial" w:hAnsi="Arial" w:cs="Arial"/>
        </w:rPr>
        <w:t>to understand</w:t>
      </w:r>
      <w:r w:rsidR="00264DFD" w:rsidRPr="5D25F292">
        <w:rPr>
          <w:rFonts w:ascii="Arial" w:hAnsi="Arial" w:cs="Arial"/>
        </w:rPr>
        <w:t xml:space="preserve"> the emotional responses individual are showing when facing changes (see below).</w:t>
      </w:r>
      <w:r w:rsidR="129F0692" w:rsidRPr="5D25F292">
        <w:rPr>
          <w:rFonts w:ascii="Aptos" w:eastAsia="Aptos" w:hAnsi="Aptos" w:cs="Aptos"/>
        </w:rPr>
        <w:t xml:space="preserve"> </w:t>
      </w:r>
      <w:r w:rsidR="129F0692" w:rsidRPr="5D25F29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29F0692" w:rsidRPr="5D25F292">
        <w:rPr>
          <w:rFonts w:ascii="Aptos" w:eastAsia="Aptos" w:hAnsi="Aptos" w:cs="Aptos"/>
        </w:rPr>
        <w:t xml:space="preserve"> </w:t>
      </w:r>
      <w:r w:rsidR="129F0692" w:rsidRPr="5D25F29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29F0692" w:rsidRPr="5D25F292">
        <w:rPr>
          <w:rFonts w:ascii="Aptos" w:eastAsia="Aptos" w:hAnsi="Aptos" w:cs="Aptos"/>
        </w:rPr>
        <w:t xml:space="preserve"> </w:t>
      </w:r>
      <w:r w:rsidR="129F0692" w:rsidRPr="5D25F292">
        <w:rPr>
          <w:rFonts w:ascii="Aptos" w:eastAsia="Aptos" w:hAnsi="Aptos" w:cs="Aptos"/>
          <w:color w:val="000000" w:themeColor="text1"/>
        </w:rPr>
        <w:t xml:space="preserve"> </w:t>
      </w:r>
      <w:r w:rsidR="129F0692" w:rsidRPr="5D25F292">
        <w:rPr>
          <w:rFonts w:ascii="Aptos" w:eastAsia="Aptos" w:hAnsi="Aptos" w:cs="Aptos"/>
        </w:rPr>
        <w:t xml:space="preserve"> </w:t>
      </w:r>
    </w:p>
    <w:p w14:paraId="2D07F88E" w14:textId="70ABD9F8" w:rsidR="129F0692" w:rsidRDefault="129F0692" w:rsidP="6C2E8932">
      <w:pPr>
        <w:jc w:val="center"/>
        <w:rPr>
          <w:rFonts w:ascii="Aptos" w:eastAsia="Aptos" w:hAnsi="Aptos" w:cs="Aptos"/>
        </w:rPr>
      </w:pPr>
      <w:r w:rsidRPr="6C2E8932">
        <w:rPr>
          <w:rFonts w:ascii="Aptos" w:eastAsia="Aptos" w:hAnsi="Aptos" w:cs="Aptos"/>
        </w:rPr>
        <w:t xml:space="preserve">  </w:t>
      </w:r>
      <w:r w:rsidRPr="6C2E8932">
        <w:rPr>
          <w:rFonts w:ascii="Aptos" w:eastAsia="Aptos" w:hAnsi="Aptos" w:cs="Aptos"/>
          <w:color w:val="000000" w:themeColor="text1"/>
        </w:rPr>
        <w:t xml:space="preserve"> </w:t>
      </w:r>
      <w:r w:rsidRPr="6C2E8932">
        <w:rPr>
          <w:rFonts w:ascii="Aptos" w:eastAsia="Aptos" w:hAnsi="Aptos" w:cs="Aptos"/>
        </w:rPr>
        <w:t xml:space="preserve"> </w:t>
      </w:r>
      <w:r w:rsidRPr="6C2E89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C2E8932">
        <w:rPr>
          <w:rFonts w:ascii="Aptos" w:eastAsia="Aptos" w:hAnsi="Aptos" w:cs="Aptos"/>
        </w:rPr>
        <w:t xml:space="preserve"> </w:t>
      </w:r>
    </w:p>
    <w:p w14:paraId="4B52F967" w14:textId="2FF8E0DC" w:rsidR="129F0692" w:rsidRDefault="129F0692" w:rsidP="6C2E8932">
      <w:pPr>
        <w:jc w:val="center"/>
        <w:rPr>
          <w:rFonts w:ascii="Aptos" w:eastAsia="Aptos" w:hAnsi="Aptos" w:cs="Aptos"/>
        </w:rPr>
      </w:pPr>
      <w:r w:rsidRPr="6C2E8932">
        <w:rPr>
          <w:rFonts w:ascii="Aptos" w:eastAsia="Aptos" w:hAnsi="Aptos" w:cs="Aptos"/>
        </w:rPr>
        <w:t xml:space="preserve">  </w:t>
      </w:r>
      <w:r w:rsidR="0010088E">
        <w:rPr>
          <w:rFonts w:ascii="Aptos" w:eastAsia="Aptos" w:hAnsi="Aptos" w:cs="Aptos"/>
          <w:noProof/>
        </w:rPr>
        <w:drawing>
          <wp:inline distT="0" distB="0" distL="0" distR="0" wp14:anchorId="394DF681" wp14:editId="49D5E15C">
            <wp:extent cx="5611495" cy="3156429"/>
            <wp:effectExtent l="0" t="0" r="0" b="0"/>
            <wp:docPr id="1226500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05" cy="3163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110EC" w14:textId="77777777" w:rsidR="00FD71DB" w:rsidRDefault="00FD71DB" w:rsidP="6CED2BAC">
      <w:pPr>
        <w:rPr>
          <w:rFonts w:ascii="Arial" w:hAnsi="Arial" w:cs="Arial"/>
          <w:i/>
          <w:iCs/>
        </w:rPr>
      </w:pPr>
    </w:p>
    <w:p w14:paraId="640230EA" w14:textId="2B68DBB5" w:rsidR="001514B6" w:rsidRDefault="177F8D83" w:rsidP="00600661">
      <w:pPr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0D85C1FF" wp14:editId="64497827">
            <wp:extent cx="4447118" cy="3167000"/>
            <wp:effectExtent l="0" t="0" r="0" b="0"/>
            <wp:docPr id="694840698" name="Picture 184079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79159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524" cy="318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F68B2" w14:textId="0F1AF042" w:rsidR="0033063B" w:rsidRDefault="00FD71DB" w:rsidP="63232C05">
      <w:pPr>
        <w:rPr>
          <w:rFonts w:ascii="Arial" w:hAnsi="Arial" w:cs="Arial"/>
        </w:rPr>
      </w:pPr>
      <w:r w:rsidRPr="535E3003">
        <w:rPr>
          <w:rFonts w:ascii="Arial" w:hAnsi="Arial" w:cs="Arial"/>
        </w:rPr>
        <w:t>Table from</w:t>
      </w:r>
      <w:r w:rsidR="177F8D83" w:rsidRPr="535E3003">
        <w:rPr>
          <w:rFonts w:ascii="Arial" w:hAnsi="Arial" w:cs="Arial"/>
        </w:rPr>
        <w:t xml:space="preserve"> Warrick, D. (2023). Revisiting resistance to change and how to manage it: What has been learned and what organizations need to do</w:t>
      </w:r>
      <w:r w:rsidRPr="535E3003">
        <w:rPr>
          <w:rFonts w:ascii="Arial" w:hAnsi="Arial" w:cs="Arial"/>
        </w:rPr>
        <w:t xml:space="preserve"> </w:t>
      </w:r>
      <w:r w:rsidRPr="535E3003">
        <w:rPr>
          <w:rFonts w:ascii="Arial" w:hAnsi="Arial" w:cs="Arial"/>
          <w:vertAlign w:val="superscript"/>
        </w:rPr>
        <w:t>(6)</w:t>
      </w:r>
      <w:r w:rsidR="177F8D83" w:rsidRPr="535E3003">
        <w:rPr>
          <w:rFonts w:ascii="Arial" w:hAnsi="Arial" w:cs="Arial"/>
        </w:rPr>
        <w:t>.</w:t>
      </w:r>
    </w:p>
    <w:p w14:paraId="1C7EB6C2" w14:textId="03E24FB7" w:rsidR="00495DC0" w:rsidRPr="00295700" w:rsidRDefault="00495DC0" w:rsidP="00495DC0">
      <w:pPr>
        <w:rPr>
          <w:rFonts w:ascii="Arial" w:hAnsi="Arial" w:cs="Arial"/>
          <w:b/>
          <w:bCs/>
          <w:sz w:val="28"/>
          <w:szCs w:val="28"/>
        </w:rPr>
      </w:pPr>
      <w:r w:rsidRPr="00295700">
        <w:rPr>
          <w:rFonts w:ascii="Arial" w:hAnsi="Arial" w:cs="Arial"/>
          <w:b/>
          <w:bCs/>
          <w:sz w:val="28"/>
          <w:szCs w:val="28"/>
        </w:rPr>
        <w:lastRenderedPageBreak/>
        <w:t>V - Examples of conflict resolution</w:t>
      </w:r>
      <w:r w:rsidR="00295700">
        <w:rPr>
          <w:rFonts w:ascii="Arial" w:hAnsi="Arial" w:cs="Arial"/>
          <w:b/>
          <w:bCs/>
          <w:sz w:val="28"/>
          <w:szCs w:val="28"/>
        </w:rPr>
        <w:t>.</w:t>
      </w:r>
    </w:p>
    <w:p w14:paraId="00915288" w14:textId="49583584" w:rsidR="00E677A3" w:rsidRDefault="00E677A3" w:rsidP="00E677A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A few staff members of a Sport and Exercise Sciences’ School </w:t>
      </w:r>
      <w:r w:rsidR="004C676F">
        <w:rPr>
          <w:rFonts w:ascii="Arial" w:hAnsi="Arial" w:cs="Arial"/>
        </w:rPr>
        <w:t>were reluctant to</w:t>
      </w:r>
      <w:r>
        <w:rPr>
          <w:rFonts w:ascii="Arial" w:hAnsi="Arial" w:cs="Arial"/>
        </w:rPr>
        <w:t xml:space="preserve"> complete a risk assessment before the start of their project. At</w:t>
      </w:r>
      <w:r w:rsidR="0027747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School’s meetings, the health and safety lead delivered presentations providing a rationale behind writing a risk assessment specific to one’s activity as well as examples of hazards, risks and control measures </w:t>
      </w:r>
      <w:r w:rsidR="00F1328D">
        <w:rPr>
          <w:rFonts w:ascii="Arial" w:hAnsi="Arial" w:cs="Arial"/>
        </w:rPr>
        <w:t>relevant</w:t>
      </w:r>
      <w:r>
        <w:rPr>
          <w:rFonts w:ascii="Arial" w:hAnsi="Arial" w:cs="Arial"/>
        </w:rPr>
        <w:t xml:space="preserve"> to Sport and Exercise Sciences</w:t>
      </w:r>
      <w:r w:rsidR="004C676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activities. Suggestions were made about the few steps that should be followed before starting a project. Progressively, everyone agreed to complete risk assessments prior to the start of their activity. </w:t>
      </w:r>
    </w:p>
    <w:p w14:paraId="6217E639" w14:textId="77777777" w:rsidR="00E677A3" w:rsidRDefault="00E677A3" w:rsidP="00E677A3">
      <w:pPr>
        <w:spacing w:line="240" w:lineRule="auto"/>
        <w:contextualSpacing/>
        <w:rPr>
          <w:rFonts w:ascii="Arial" w:hAnsi="Arial" w:cs="Arial"/>
        </w:rPr>
      </w:pPr>
    </w:p>
    <w:p w14:paraId="5E92A6AA" w14:textId="77777777" w:rsidR="0011026A" w:rsidRDefault="0011026A" w:rsidP="00E677A3">
      <w:pPr>
        <w:spacing w:line="240" w:lineRule="auto"/>
        <w:contextualSpacing/>
        <w:rPr>
          <w:rFonts w:ascii="Arial" w:hAnsi="Arial" w:cs="Arial"/>
        </w:rPr>
      </w:pPr>
    </w:p>
    <w:p w14:paraId="77F9A618" w14:textId="45F6A3FE" w:rsidR="00E677A3" w:rsidRDefault="00E677A3" w:rsidP="00E677A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Sue and Alex are both Sport and Exercise Sciences Technicians</w:t>
      </w:r>
      <w:r w:rsidR="004C676F">
        <w:rPr>
          <w:rFonts w:ascii="Arial" w:hAnsi="Arial" w:cs="Arial"/>
        </w:rPr>
        <w:t xml:space="preserve"> working together to </w:t>
      </w:r>
      <w:r>
        <w:rPr>
          <w:rFonts w:ascii="Arial" w:hAnsi="Arial" w:cs="Arial"/>
        </w:rPr>
        <w:t xml:space="preserve">organise some laboratory-based activities for an open day. Alex wants to work on this project twice a week for an hour, four weeks before the deadline to spread the workload. Sue suggests working on this project for a day or so the week before. Alex and Sue have different working styles and should discuss </w:t>
      </w:r>
      <w:r w:rsidR="00277474">
        <w:rPr>
          <w:rFonts w:ascii="Arial" w:hAnsi="Arial" w:cs="Arial"/>
        </w:rPr>
        <w:t>to find</w:t>
      </w:r>
      <w:r>
        <w:rPr>
          <w:rFonts w:ascii="Arial" w:hAnsi="Arial" w:cs="Arial"/>
        </w:rPr>
        <w:t xml:space="preserve"> a compromise</w:t>
      </w:r>
      <w:r w:rsidR="00F1328D">
        <w:rPr>
          <w:rFonts w:ascii="Arial" w:hAnsi="Arial" w:cs="Arial"/>
        </w:rPr>
        <w:t xml:space="preserve"> so they both agree on a way of getting ready for the open day. For example, they could find a middle ground and work twice a week for two hours</w:t>
      </w:r>
      <w:r w:rsidR="00277474">
        <w:rPr>
          <w:rFonts w:ascii="Arial" w:hAnsi="Arial" w:cs="Arial"/>
        </w:rPr>
        <w:t>;</w:t>
      </w:r>
      <w:r w:rsidR="00F1328D">
        <w:rPr>
          <w:rFonts w:ascii="Arial" w:hAnsi="Arial" w:cs="Arial"/>
        </w:rPr>
        <w:t xml:space="preserve"> two weeks before the deadline. </w:t>
      </w:r>
      <w:r>
        <w:rPr>
          <w:rFonts w:ascii="Arial" w:hAnsi="Arial" w:cs="Arial"/>
        </w:rPr>
        <w:t xml:space="preserve">        </w:t>
      </w:r>
    </w:p>
    <w:p w14:paraId="7996C514" w14:textId="77777777" w:rsidR="00E677A3" w:rsidRDefault="00E677A3" w:rsidP="00E677A3">
      <w:pPr>
        <w:spacing w:line="240" w:lineRule="auto"/>
        <w:contextualSpacing/>
        <w:rPr>
          <w:rFonts w:ascii="Arial" w:hAnsi="Arial" w:cs="Arial"/>
        </w:rPr>
      </w:pPr>
    </w:p>
    <w:p w14:paraId="0F5B3736" w14:textId="77777777" w:rsidR="00E677A3" w:rsidRPr="004A10A3" w:rsidRDefault="00E677A3" w:rsidP="00E677A3">
      <w:pPr>
        <w:spacing w:line="240" w:lineRule="auto"/>
        <w:contextualSpacing/>
        <w:rPr>
          <w:rFonts w:ascii="Arial" w:hAnsi="Arial" w:cs="Arial"/>
        </w:rPr>
      </w:pPr>
    </w:p>
    <w:p w14:paraId="4118593F" w14:textId="54751508" w:rsidR="00FD71DB" w:rsidRPr="007F3FB4" w:rsidRDefault="007F3FB4" w:rsidP="007F3FB4">
      <w:pPr>
        <w:rPr>
          <w:rFonts w:ascii="Arial" w:hAnsi="Arial" w:cs="Arial"/>
        </w:rPr>
      </w:pPr>
      <w:r w:rsidRPr="007F3F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4A10A3" w:rsidRPr="007F3FB4">
        <w:rPr>
          <w:rFonts w:ascii="Arial" w:hAnsi="Arial" w:cs="Arial"/>
        </w:rPr>
        <w:t xml:space="preserve">A Technical Team disagreed about the timeline of a software update. Some members wanted the update to be made as soon as </w:t>
      </w:r>
      <w:r w:rsidR="004C676F">
        <w:rPr>
          <w:rFonts w:ascii="Arial" w:hAnsi="Arial" w:cs="Arial"/>
        </w:rPr>
        <w:t xml:space="preserve">it </w:t>
      </w:r>
      <w:r w:rsidR="004A10A3" w:rsidRPr="007F3FB4">
        <w:rPr>
          <w:rFonts w:ascii="Arial" w:hAnsi="Arial" w:cs="Arial"/>
        </w:rPr>
        <w:t>was available while others pushed for the software to be updated si</w:t>
      </w:r>
      <w:r w:rsidR="00931CF9" w:rsidRPr="007F3FB4">
        <w:rPr>
          <w:rFonts w:ascii="Arial" w:hAnsi="Arial" w:cs="Arial"/>
        </w:rPr>
        <w:t>x</w:t>
      </w:r>
      <w:r w:rsidR="004A10A3" w:rsidRPr="007F3FB4">
        <w:rPr>
          <w:rFonts w:ascii="Arial" w:hAnsi="Arial" w:cs="Arial"/>
        </w:rPr>
        <w:t xml:space="preserve"> months later</w:t>
      </w:r>
      <w:r w:rsidR="00931CF9" w:rsidRPr="007F3FB4">
        <w:rPr>
          <w:rFonts w:ascii="Arial" w:hAnsi="Arial" w:cs="Arial"/>
        </w:rPr>
        <w:t xml:space="preserve"> because the release date coincided with a busy time of the year</w:t>
      </w:r>
      <w:r w:rsidR="004A10A3" w:rsidRPr="007F3FB4">
        <w:rPr>
          <w:rFonts w:ascii="Arial" w:hAnsi="Arial" w:cs="Arial"/>
        </w:rPr>
        <w:t>. The manager suggested to update the software about two months after its release, during a reading week</w:t>
      </w:r>
      <w:r w:rsidR="00931CF9" w:rsidRPr="007F3FB4">
        <w:rPr>
          <w:rFonts w:ascii="Arial" w:hAnsi="Arial" w:cs="Arial"/>
        </w:rPr>
        <w:t>. This</w:t>
      </w:r>
      <w:r w:rsidR="004A10A3" w:rsidRPr="007F3FB4">
        <w:rPr>
          <w:rFonts w:ascii="Arial" w:hAnsi="Arial" w:cs="Arial"/>
        </w:rPr>
        <w:t xml:space="preserve"> accommodate</w:t>
      </w:r>
      <w:r w:rsidR="00931CF9" w:rsidRPr="007F3FB4">
        <w:rPr>
          <w:rFonts w:ascii="Arial" w:hAnsi="Arial" w:cs="Arial"/>
        </w:rPr>
        <w:t>d</w:t>
      </w:r>
      <w:r w:rsidR="004A10A3" w:rsidRPr="007F3FB4">
        <w:rPr>
          <w:rFonts w:ascii="Arial" w:hAnsi="Arial" w:cs="Arial"/>
        </w:rPr>
        <w:t xml:space="preserve"> both parties </w:t>
      </w:r>
      <w:r w:rsidR="00931CF9" w:rsidRPr="007F3FB4">
        <w:rPr>
          <w:rFonts w:ascii="Arial" w:hAnsi="Arial" w:cs="Arial"/>
        </w:rPr>
        <w:t xml:space="preserve">and ensured users would benefit </w:t>
      </w:r>
      <w:r w:rsidR="00277474">
        <w:rPr>
          <w:rFonts w:ascii="Arial" w:hAnsi="Arial" w:cs="Arial"/>
        </w:rPr>
        <w:t>from</w:t>
      </w:r>
      <w:r w:rsidR="00931CF9" w:rsidRPr="007F3FB4">
        <w:rPr>
          <w:rFonts w:ascii="Arial" w:hAnsi="Arial" w:cs="Arial"/>
        </w:rPr>
        <w:t xml:space="preserve"> the update in a timely manner.</w:t>
      </w:r>
      <w:r w:rsidR="004A10A3" w:rsidRPr="007F3FB4">
        <w:rPr>
          <w:rFonts w:ascii="Arial" w:hAnsi="Arial" w:cs="Arial"/>
        </w:rPr>
        <w:t xml:space="preserve">     </w:t>
      </w:r>
    </w:p>
    <w:p w14:paraId="3FF35E84" w14:textId="77777777" w:rsidR="00FD71DB" w:rsidRPr="004A10A3" w:rsidRDefault="00FD71DB" w:rsidP="00295700">
      <w:pPr>
        <w:spacing w:line="240" w:lineRule="auto"/>
        <w:contextualSpacing/>
        <w:rPr>
          <w:rFonts w:ascii="Arial" w:hAnsi="Arial" w:cs="Arial"/>
        </w:rPr>
      </w:pPr>
    </w:p>
    <w:p w14:paraId="746274B0" w14:textId="77777777" w:rsidR="00FD71DB" w:rsidRPr="004A10A3" w:rsidRDefault="00FD71DB" w:rsidP="00295700">
      <w:pPr>
        <w:spacing w:line="240" w:lineRule="auto"/>
        <w:contextualSpacing/>
        <w:rPr>
          <w:rFonts w:ascii="Arial" w:hAnsi="Arial" w:cs="Arial"/>
        </w:rPr>
      </w:pPr>
    </w:p>
    <w:p w14:paraId="24AFAE05" w14:textId="5C9E4935" w:rsidR="00FD71DB" w:rsidRPr="004A10A3" w:rsidRDefault="00FD71DB" w:rsidP="00295700">
      <w:pPr>
        <w:spacing w:line="240" w:lineRule="auto"/>
        <w:contextualSpacing/>
        <w:rPr>
          <w:rFonts w:ascii="Arial" w:hAnsi="Arial" w:cs="Arial"/>
        </w:rPr>
        <w:sectPr w:rsidR="00FD71DB" w:rsidRPr="004A10A3" w:rsidSect="0033063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5039CC2" w14:textId="77777777" w:rsidR="00FD71DB" w:rsidRPr="00FD71DB" w:rsidRDefault="00FD71DB" w:rsidP="00FD71DB">
      <w:pPr>
        <w:pStyle w:val="ListParagraph"/>
        <w:ind w:hanging="720"/>
        <w:rPr>
          <w:rFonts w:ascii="Arial" w:hAnsi="Arial" w:cs="Arial"/>
          <w:b/>
          <w:bCs/>
          <w:sz w:val="28"/>
          <w:szCs w:val="28"/>
        </w:rPr>
      </w:pPr>
      <w:r w:rsidRPr="00FD71DB">
        <w:rPr>
          <w:rFonts w:ascii="Arial" w:hAnsi="Arial" w:cs="Arial"/>
          <w:b/>
          <w:bCs/>
          <w:sz w:val="28"/>
          <w:szCs w:val="28"/>
        </w:rPr>
        <w:lastRenderedPageBreak/>
        <w:t>VI - Tips and steps for solving conflicts.</w:t>
      </w:r>
    </w:p>
    <w:p w14:paraId="36A187AF" w14:textId="77777777" w:rsidR="00FD71DB" w:rsidRPr="00FD71DB" w:rsidRDefault="00FD71DB" w:rsidP="00FD71DB">
      <w:pPr>
        <w:pStyle w:val="ListParagraph"/>
        <w:rPr>
          <w:rFonts w:ascii="Arial" w:hAnsi="Arial" w:cs="Arial"/>
          <w:i/>
          <w:iCs/>
        </w:rPr>
      </w:pPr>
      <w:r w:rsidRPr="00FD71DB">
        <w:rPr>
          <w:rFonts w:ascii="Arial" w:hAnsi="Arial" w:cs="Arial"/>
          <w:i/>
          <w:iCs/>
        </w:rPr>
        <w:t xml:space="preserve"> </w:t>
      </w:r>
    </w:p>
    <w:p w14:paraId="4554A866" w14:textId="77777777" w:rsidR="00FD71DB" w:rsidRDefault="00FD71DB" w:rsidP="00FD71DB">
      <w:pPr>
        <w:pStyle w:val="ListParagraph"/>
        <w:ind w:hanging="720"/>
        <w:rPr>
          <w:rFonts w:ascii="Arial" w:hAnsi="Arial" w:cs="Arial"/>
        </w:rPr>
      </w:pPr>
      <w:r w:rsidRPr="00FD71DB">
        <w:rPr>
          <w:rFonts w:ascii="Arial" w:hAnsi="Arial" w:cs="Arial"/>
        </w:rPr>
        <w:t>One of the best ways to solve a difficulty dividing individuals is to adopt a process called “creative design”. Both parties agree to discuss the</w:t>
      </w:r>
    </w:p>
    <w:p w14:paraId="06F4C558" w14:textId="0F40D5BF" w:rsidR="00FD71DB" w:rsidRPr="00FD71DB" w:rsidRDefault="00FD71DB" w:rsidP="00FD71DB">
      <w:pPr>
        <w:pStyle w:val="ListParagraph"/>
        <w:ind w:hanging="720"/>
        <w:rPr>
          <w:rFonts w:ascii="Arial" w:hAnsi="Arial" w:cs="Arial"/>
        </w:rPr>
      </w:pPr>
      <w:r w:rsidRPr="00FD71DB">
        <w:rPr>
          <w:rFonts w:ascii="Arial" w:hAnsi="Arial" w:cs="Arial"/>
        </w:rPr>
        <w:t xml:space="preserve">situation as a mutual problem that should have a solution satisfactory to all </w:t>
      </w:r>
      <w:r w:rsidRPr="00FD71DB">
        <w:rPr>
          <w:rFonts w:ascii="Arial" w:hAnsi="Arial" w:cs="Arial"/>
          <w:vertAlign w:val="superscript"/>
        </w:rPr>
        <w:t>(2)</w:t>
      </w:r>
      <w:r w:rsidRPr="00FD71DB">
        <w:rPr>
          <w:rFonts w:ascii="Arial" w:hAnsi="Arial" w:cs="Arial"/>
        </w:rPr>
        <w:t>.</w:t>
      </w:r>
    </w:p>
    <w:p w14:paraId="70615BE5" w14:textId="77777777" w:rsidR="00FD71DB" w:rsidRDefault="00FD71DB" w:rsidP="00FD71DB">
      <w:pPr>
        <w:pStyle w:val="ListParagraph"/>
        <w:rPr>
          <w:rFonts w:ascii="Arial" w:hAnsi="Arial" w:cs="Arial"/>
          <w:i/>
          <w:iCs/>
        </w:rPr>
      </w:pPr>
    </w:p>
    <w:p w14:paraId="1226EA9A" w14:textId="77777777" w:rsidR="00FD71DB" w:rsidRDefault="00FD71DB" w:rsidP="00FD71DB">
      <w:pPr>
        <w:pStyle w:val="ListParagraph"/>
        <w:rPr>
          <w:rFonts w:ascii="Arial" w:hAnsi="Arial" w:cs="Arial"/>
          <w:i/>
          <w:iCs/>
        </w:rPr>
      </w:pPr>
    </w:p>
    <w:p w14:paraId="7232F32E" w14:textId="39022FCA" w:rsidR="00495DC0" w:rsidRPr="00F4449F" w:rsidRDefault="00495DC0" w:rsidP="00495DC0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 w:rsidRPr="00F4449F">
        <w:rPr>
          <w:rFonts w:ascii="Arial" w:hAnsi="Arial" w:cs="Arial"/>
          <w:i/>
          <w:iCs/>
        </w:rPr>
        <w:t>Steps To Conflict Management</w:t>
      </w:r>
      <w:r w:rsidR="00F4449F" w:rsidRPr="00F4449F">
        <w:rPr>
          <w:rFonts w:ascii="Arial" w:hAnsi="Arial" w:cs="Arial"/>
          <w:i/>
          <w:iCs/>
        </w:rPr>
        <w:t xml:space="preserve"> </w:t>
      </w:r>
      <w:r w:rsidR="00F4449F" w:rsidRPr="00F4449F">
        <w:rPr>
          <w:rFonts w:ascii="Arial" w:hAnsi="Arial" w:cs="Arial"/>
          <w:i/>
          <w:iCs/>
          <w:vertAlign w:val="superscript"/>
        </w:rPr>
        <w:t>(1)</w:t>
      </w:r>
    </w:p>
    <w:p w14:paraId="27A8185C" w14:textId="5A161490" w:rsidR="00495DC0" w:rsidRDefault="00283E91" w:rsidP="00495DC0">
      <w:pPr>
        <w:rPr>
          <w:rFonts w:ascii="Arial" w:hAnsi="Arial" w:cs="Arial"/>
        </w:rPr>
      </w:pPr>
      <w:r w:rsidRPr="00283E91">
        <w:rPr>
          <w:rFonts w:ascii="Arial" w:hAnsi="Arial" w:cs="Arial"/>
          <w:u w:val="single"/>
        </w:rPr>
        <w:t>Note:</w:t>
      </w:r>
      <w:r>
        <w:rPr>
          <w:rFonts w:ascii="Arial" w:hAnsi="Arial" w:cs="Arial"/>
        </w:rPr>
        <w:t xml:space="preserve"> discussions and meetings aiming at solving conflicts must happen in the presence of all individuals involved in the conflict.</w:t>
      </w:r>
    </w:p>
    <w:p w14:paraId="06A937DA" w14:textId="77777777" w:rsidR="00283E91" w:rsidRPr="00283E91" w:rsidRDefault="00283E91" w:rsidP="00495DC0">
      <w:pPr>
        <w:rPr>
          <w:rFonts w:ascii="Arial" w:hAnsi="Arial" w:cs="Arial"/>
        </w:rPr>
      </w:pPr>
    </w:p>
    <w:p w14:paraId="76BB4395" w14:textId="77777777" w:rsidR="00495DC0" w:rsidRDefault="00495DC0" w:rsidP="00495DC0">
      <w:pPr>
        <w:rPr>
          <w:rFonts w:ascii="Arial" w:hAnsi="Arial" w:cs="Arial"/>
          <w:b/>
          <w:bCs/>
        </w:rPr>
      </w:pPr>
      <w:r w:rsidRPr="00F4767C">
        <w:rPr>
          <w:rFonts w:ascii="Arial" w:hAnsi="Arial" w:cs="Arial"/>
          <w:b/>
          <w:bCs/>
          <w:noProof/>
        </w:rPr>
        <w:drawing>
          <wp:inline distT="0" distB="0" distL="0" distR="0" wp14:anchorId="2861F62E" wp14:editId="512E1B93">
            <wp:extent cx="8678723" cy="2860243"/>
            <wp:effectExtent l="19050" t="0" r="27305" b="16510"/>
            <wp:docPr id="67836879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C90242D-CF2B-AD81-32E5-5236C3EC75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7867F57" w14:textId="2990E695" w:rsidR="1DE67C7C" w:rsidRDefault="00F4449F" w:rsidP="1DE67C7C">
      <w:pPr>
        <w:rPr>
          <w:rFonts w:ascii="Arial" w:hAnsi="Arial" w:cs="Arial"/>
        </w:rPr>
      </w:pPr>
      <w:r w:rsidRPr="00E0744F">
        <w:rPr>
          <w:rFonts w:ascii="Arial" w:hAnsi="Arial" w:cs="Arial"/>
          <w:sz w:val="16"/>
          <w:szCs w:val="16"/>
        </w:rPr>
        <w:t>Images</w:t>
      </w:r>
      <w:r w:rsidR="006F6439">
        <w:rPr>
          <w:rFonts w:ascii="Arial" w:hAnsi="Arial" w:cs="Arial"/>
          <w:sz w:val="16"/>
          <w:szCs w:val="16"/>
        </w:rPr>
        <w:t>:</w:t>
      </w:r>
      <w:r w:rsidRPr="00E0744F">
        <w:rPr>
          <w:rFonts w:ascii="Arial" w:hAnsi="Arial" w:cs="Arial"/>
          <w:sz w:val="16"/>
          <w:szCs w:val="16"/>
        </w:rPr>
        <w:t xml:space="preserve"> Unsplash</w:t>
      </w:r>
      <w:r w:rsidR="00E22AFD" w:rsidRPr="00E0744F">
        <w:rPr>
          <w:rFonts w:ascii="Arial" w:hAnsi="Arial" w:cs="Arial"/>
          <w:sz w:val="16"/>
          <w:szCs w:val="16"/>
        </w:rPr>
        <w:t>.com</w:t>
      </w:r>
    </w:p>
    <w:p w14:paraId="413C4391" w14:textId="77777777" w:rsidR="00495DC0" w:rsidRDefault="00495DC0" w:rsidP="55993947">
      <w:pPr>
        <w:rPr>
          <w:rFonts w:ascii="Arial" w:hAnsi="Arial" w:cs="Arial"/>
        </w:rPr>
        <w:sectPr w:rsidR="00495DC0" w:rsidSect="00495DC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50D644A" w14:textId="63ED6EE0" w:rsidR="006D2229" w:rsidRPr="00801240" w:rsidRDefault="3BBC41E1" w:rsidP="0C41E87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 w:rsidRPr="0C41E876">
        <w:rPr>
          <w:rFonts w:ascii="Arial" w:hAnsi="Arial" w:cs="Arial"/>
          <w:i/>
          <w:iCs/>
        </w:rPr>
        <w:lastRenderedPageBreak/>
        <w:t>Structuring answers to be clear and understood.</w:t>
      </w:r>
    </w:p>
    <w:p w14:paraId="1B0B190B" w14:textId="78380B69" w:rsidR="0C41E876" w:rsidRDefault="0C41E876" w:rsidP="0C41E876">
      <w:pPr>
        <w:pStyle w:val="ListParagraph"/>
        <w:rPr>
          <w:rFonts w:ascii="Arial" w:hAnsi="Arial" w:cs="Arial"/>
          <w:i/>
          <w:iCs/>
        </w:rPr>
      </w:pPr>
    </w:p>
    <w:p w14:paraId="79CEC380" w14:textId="44DE8906" w:rsidR="618BB17F" w:rsidRDefault="618BB17F" w:rsidP="0C41E876">
      <w:pPr>
        <w:pStyle w:val="ListParagraph"/>
        <w:rPr>
          <w:rFonts w:ascii="Arial" w:hAnsi="Arial" w:cs="Arial"/>
        </w:rPr>
      </w:pPr>
      <w:r w:rsidRPr="0C41E876">
        <w:rPr>
          <w:rFonts w:ascii="Arial" w:hAnsi="Arial" w:cs="Arial"/>
        </w:rPr>
        <w:t xml:space="preserve">The PREP method is a powerful way of structuring persuasive answers. </w:t>
      </w:r>
    </w:p>
    <w:p w14:paraId="4E9FC08A" w14:textId="2FD1814E" w:rsidR="2991998A" w:rsidRDefault="3BBC41E1" w:rsidP="2991998A">
      <w:r>
        <w:rPr>
          <w:noProof/>
        </w:rPr>
        <w:drawing>
          <wp:inline distT="0" distB="0" distL="0" distR="0" wp14:anchorId="4B43CF86" wp14:editId="759EA8F4">
            <wp:extent cx="5724524" cy="3086100"/>
            <wp:effectExtent l="0" t="0" r="0" b="0"/>
            <wp:docPr id="1645126326" name="Picture 164512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2EE1" w14:textId="470AB872" w:rsidR="00801240" w:rsidRDefault="39C46FE3" w:rsidP="0C41E876">
      <w:p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</w:rPr>
        <w:t>Example of a conflict resolution using the PREP method:</w:t>
      </w:r>
    </w:p>
    <w:p w14:paraId="4FC0CCB9" w14:textId="5144E9D2" w:rsidR="00801240" w:rsidRDefault="67B3BDD4" w:rsidP="0C41E876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  <w:b/>
          <w:bCs/>
        </w:rPr>
        <w:t xml:space="preserve">Point: </w:t>
      </w:r>
      <w:r w:rsidRPr="0C41E876">
        <w:rPr>
          <w:rFonts w:ascii="Arial" w:eastAsia="Arial" w:hAnsi="Arial" w:cs="Arial"/>
        </w:rPr>
        <w:t xml:space="preserve">Wearing a laboratory coat </w:t>
      </w:r>
      <w:r w:rsidR="32645F8B" w:rsidRPr="0C41E876">
        <w:rPr>
          <w:rFonts w:ascii="Arial" w:eastAsia="Arial" w:hAnsi="Arial" w:cs="Arial"/>
        </w:rPr>
        <w:t>when sampling</w:t>
      </w:r>
      <w:r w:rsidRPr="0C41E876">
        <w:rPr>
          <w:rFonts w:ascii="Arial" w:eastAsia="Arial" w:hAnsi="Arial" w:cs="Arial"/>
        </w:rPr>
        <w:t xml:space="preserve"> blood is essential for maintaining safety and hygiene.</w:t>
      </w:r>
    </w:p>
    <w:p w14:paraId="69E5BE01" w14:textId="3632EDF4" w:rsidR="00801240" w:rsidRDefault="67B3BDD4" w:rsidP="0C41E876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  <w:b/>
          <w:bCs/>
        </w:rPr>
        <w:t>Reason:</w:t>
      </w:r>
      <w:r w:rsidRPr="0C41E876">
        <w:rPr>
          <w:rFonts w:ascii="Arial" w:eastAsia="Arial" w:hAnsi="Arial" w:cs="Arial"/>
        </w:rPr>
        <w:t xml:space="preserve"> It provides a protective barrier against potential contamination</w:t>
      </w:r>
      <w:r w:rsidR="0A59FD00" w:rsidRPr="0C41E876">
        <w:rPr>
          <w:rFonts w:ascii="Arial" w:eastAsia="Arial" w:hAnsi="Arial" w:cs="Arial"/>
        </w:rPr>
        <w:t xml:space="preserve"> for</w:t>
      </w:r>
      <w:r w:rsidR="42FA82B9" w:rsidRPr="0C41E876">
        <w:rPr>
          <w:rFonts w:ascii="Arial" w:eastAsia="Arial" w:hAnsi="Arial" w:cs="Arial"/>
        </w:rPr>
        <w:t xml:space="preserve"> both</w:t>
      </w:r>
      <w:r w:rsidR="0A59FD00" w:rsidRPr="0C41E876">
        <w:rPr>
          <w:rFonts w:ascii="Arial" w:eastAsia="Arial" w:hAnsi="Arial" w:cs="Arial"/>
        </w:rPr>
        <w:t xml:space="preserve"> t</w:t>
      </w:r>
      <w:r w:rsidR="19DD53C4" w:rsidRPr="0C41E876">
        <w:rPr>
          <w:rFonts w:ascii="Arial" w:eastAsia="Arial" w:hAnsi="Arial" w:cs="Arial"/>
        </w:rPr>
        <w:t>he individual sampling blood and research participant</w:t>
      </w:r>
      <w:r w:rsidRPr="0C41E876">
        <w:rPr>
          <w:rFonts w:ascii="Arial" w:eastAsia="Arial" w:hAnsi="Arial" w:cs="Arial"/>
        </w:rPr>
        <w:t>.</w:t>
      </w:r>
    </w:p>
    <w:p w14:paraId="17780EB9" w14:textId="357E2831" w:rsidR="00801240" w:rsidRDefault="67B3BDD4" w:rsidP="0C41E876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  <w:b/>
          <w:bCs/>
        </w:rPr>
        <w:t>Example:</w:t>
      </w:r>
      <w:r w:rsidRPr="0C41E876">
        <w:rPr>
          <w:rFonts w:ascii="Arial" w:eastAsia="Arial" w:hAnsi="Arial" w:cs="Arial"/>
        </w:rPr>
        <w:t xml:space="preserve"> For instance, in clinical settings where bloodborne pathogens like Hepatitis B or HIV may be present, a lab</w:t>
      </w:r>
      <w:r w:rsidR="003A1B42">
        <w:rPr>
          <w:rFonts w:ascii="Arial" w:eastAsia="Arial" w:hAnsi="Arial" w:cs="Arial"/>
        </w:rPr>
        <w:t>oratory</w:t>
      </w:r>
      <w:r w:rsidRPr="0C41E876">
        <w:rPr>
          <w:rFonts w:ascii="Arial" w:eastAsia="Arial" w:hAnsi="Arial" w:cs="Arial"/>
        </w:rPr>
        <w:t xml:space="preserve"> coat helps prevent exposure through skin or clothing. </w:t>
      </w:r>
    </w:p>
    <w:p w14:paraId="58F09A25" w14:textId="486EB858" w:rsidR="00801240" w:rsidRDefault="67B3BDD4" w:rsidP="0C41E876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  <w:b/>
          <w:bCs/>
        </w:rPr>
        <w:t>Point:</w:t>
      </w:r>
      <w:r w:rsidRPr="0C41E876">
        <w:rPr>
          <w:rFonts w:ascii="Arial" w:eastAsia="Arial" w:hAnsi="Arial" w:cs="Arial"/>
        </w:rPr>
        <w:t xml:space="preserve"> </w:t>
      </w:r>
      <w:r w:rsidR="08078B21" w:rsidRPr="0C41E876">
        <w:rPr>
          <w:rFonts w:ascii="Arial" w:eastAsia="Arial" w:hAnsi="Arial" w:cs="Arial"/>
        </w:rPr>
        <w:t>W</w:t>
      </w:r>
      <w:r w:rsidRPr="0C41E876">
        <w:rPr>
          <w:rFonts w:ascii="Arial" w:eastAsia="Arial" w:hAnsi="Arial" w:cs="Arial"/>
        </w:rPr>
        <w:t>earing a lab</w:t>
      </w:r>
      <w:r w:rsidR="0C4FB625" w:rsidRPr="0C41E876">
        <w:rPr>
          <w:rFonts w:ascii="Arial" w:eastAsia="Arial" w:hAnsi="Arial" w:cs="Arial"/>
        </w:rPr>
        <w:t>oratory</w:t>
      </w:r>
      <w:r w:rsidRPr="0C41E876">
        <w:rPr>
          <w:rFonts w:ascii="Arial" w:eastAsia="Arial" w:hAnsi="Arial" w:cs="Arial"/>
        </w:rPr>
        <w:t xml:space="preserve"> coat </w:t>
      </w:r>
      <w:r w:rsidR="61AAF529" w:rsidRPr="0C41E876">
        <w:rPr>
          <w:rFonts w:ascii="Arial" w:eastAsia="Arial" w:hAnsi="Arial" w:cs="Arial"/>
        </w:rPr>
        <w:t>when sampling</w:t>
      </w:r>
      <w:r w:rsidRPr="0C41E876">
        <w:rPr>
          <w:rFonts w:ascii="Arial" w:eastAsia="Arial" w:hAnsi="Arial" w:cs="Arial"/>
        </w:rPr>
        <w:t xml:space="preserve"> blood protect</w:t>
      </w:r>
      <w:r w:rsidR="1E85439D" w:rsidRPr="0C41E876">
        <w:rPr>
          <w:rFonts w:ascii="Arial" w:eastAsia="Arial" w:hAnsi="Arial" w:cs="Arial"/>
        </w:rPr>
        <w:t>s</w:t>
      </w:r>
      <w:r w:rsidR="6A9F38C3" w:rsidRPr="0C41E876">
        <w:rPr>
          <w:rFonts w:ascii="Arial" w:eastAsia="Arial" w:hAnsi="Arial" w:cs="Arial"/>
        </w:rPr>
        <w:t xml:space="preserve"> individuals and must be included in risk assessment</w:t>
      </w:r>
      <w:r w:rsidR="2126121E" w:rsidRPr="0C41E876">
        <w:rPr>
          <w:rFonts w:ascii="Arial" w:eastAsia="Arial" w:hAnsi="Arial" w:cs="Arial"/>
        </w:rPr>
        <w:t>’s control measures</w:t>
      </w:r>
      <w:r w:rsidR="6A9F38C3" w:rsidRPr="0C41E876">
        <w:rPr>
          <w:rFonts w:ascii="Arial" w:eastAsia="Arial" w:hAnsi="Arial" w:cs="Arial"/>
        </w:rPr>
        <w:t>.</w:t>
      </w:r>
    </w:p>
    <w:p w14:paraId="7A8D3FB8" w14:textId="627469ED" w:rsidR="00801240" w:rsidRDefault="00801240" w:rsidP="0C41E876">
      <w:pPr>
        <w:rPr>
          <w:rFonts w:ascii="Arial" w:eastAsia="Arial" w:hAnsi="Arial" w:cs="Arial"/>
        </w:rPr>
      </w:pPr>
    </w:p>
    <w:p w14:paraId="25B0F83F" w14:textId="14D83D45" w:rsidR="00801240" w:rsidRDefault="00801240" w:rsidP="0C41E876">
      <w:pPr>
        <w:rPr>
          <w:rFonts w:ascii="Arial" w:eastAsia="Arial" w:hAnsi="Arial" w:cs="Arial"/>
        </w:rPr>
      </w:pPr>
    </w:p>
    <w:p w14:paraId="5A127188" w14:textId="228B6126" w:rsidR="00801240" w:rsidRDefault="00801240" w:rsidP="0C41E876">
      <w:pPr>
        <w:rPr>
          <w:rFonts w:ascii="Arial" w:eastAsia="Arial" w:hAnsi="Arial" w:cs="Arial"/>
        </w:rPr>
      </w:pPr>
    </w:p>
    <w:p w14:paraId="7DB6C539" w14:textId="77B62450" w:rsidR="00801240" w:rsidRDefault="00801240" w:rsidP="0C41E876">
      <w:pPr>
        <w:rPr>
          <w:rFonts w:ascii="Arial" w:eastAsia="Arial" w:hAnsi="Arial" w:cs="Arial"/>
        </w:rPr>
      </w:pPr>
    </w:p>
    <w:p w14:paraId="3461FDD5" w14:textId="1D7B1D0F" w:rsidR="00801240" w:rsidRDefault="00801240" w:rsidP="0C41E876">
      <w:pPr>
        <w:rPr>
          <w:rFonts w:ascii="Arial" w:eastAsia="Arial" w:hAnsi="Arial" w:cs="Arial"/>
        </w:rPr>
      </w:pPr>
    </w:p>
    <w:p w14:paraId="607DDAA8" w14:textId="1B155CB3" w:rsidR="00801240" w:rsidRDefault="00801240" w:rsidP="0C41E876">
      <w:pPr>
        <w:rPr>
          <w:rFonts w:ascii="Arial" w:eastAsia="Arial" w:hAnsi="Arial" w:cs="Arial"/>
        </w:rPr>
      </w:pPr>
    </w:p>
    <w:p w14:paraId="210C20BF" w14:textId="2F5A10AB" w:rsidR="00801240" w:rsidRDefault="00801240" w:rsidP="0C41E876">
      <w:pPr>
        <w:rPr>
          <w:rFonts w:ascii="Arial" w:eastAsia="Arial" w:hAnsi="Arial" w:cs="Arial"/>
        </w:rPr>
      </w:pPr>
    </w:p>
    <w:p w14:paraId="5E1148AD" w14:textId="5CF4AE49" w:rsidR="00801240" w:rsidRDefault="00801240" w:rsidP="0C41E876">
      <w:pPr>
        <w:rPr>
          <w:rFonts w:ascii="Arial" w:eastAsia="Arial" w:hAnsi="Arial" w:cs="Arial"/>
        </w:rPr>
      </w:pPr>
    </w:p>
    <w:p w14:paraId="263D8D7A" w14:textId="79BEDD55" w:rsidR="00801240" w:rsidRDefault="00801240" w:rsidP="0C41E876">
      <w:pPr>
        <w:rPr>
          <w:rFonts w:ascii="Arial" w:eastAsia="Arial" w:hAnsi="Arial" w:cs="Arial"/>
        </w:rPr>
      </w:pPr>
    </w:p>
    <w:p w14:paraId="2EB58464" w14:textId="3704BD6D" w:rsidR="00801240" w:rsidRDefault="00801240" w:rsidP="0C41E876">
      <w:pPr>
        <w:rPr>
          <w:rFonts w:ascii="Arial" w:eastAsia="Arial" w:hAnsi="Arial" w:cs="Arial"/>
        </w:rPr>
      </w:pPr>
    </w:p>
    <w:p w14:paraId="602D7D7F" w14:textId="2ADC1D6B" w:rsidR="00801240" w:rsidRDefault="00801240" w:rsidP="0C41E876">
      <w:pPr>
        <w:rPr>
          <w:rFonts w:ascii="Arial" w:eastAsia="Arial" w:hAnsi="Arial" w:cs="Arial"/>
        </w:rPr>
      </w:pPr>
    </w:p>
    <w:p w14:paraId="50EC0C19" w14:textId="254EA49B" w:rsidR="00801240" w:rsidRDefault="00801240" w:rsidP="0C41E876">
      <w:pPr>
        <w:rPr>
          <w:rFonts w:ascii="Arial" w:eastAsia="Arial" w:hAnsi="Arial" w:cs="Arial"/>
        </w:rPr>
      </w:pPr>
    </w:p>
    <w:p w14:paraId="2AA0E2CD" w14:textId="2D2DA560" w:rsidR="006D2229" w:rsidRPr="00F04989" w:rsidRDefault="006D2229" w:rsidP="00B8336A">
      <w:pPr>
        <w:pStyle w:val="ListParagraph"/>
        <w:numPr>
          <w:ilvl w:val="0"/>
          <w:numId w:val="5"/>
        </w:numPr>
      </w:pPr>
      <w:r w:rsidRPr="00801240">
        <w:rPr>
          <w:rFonts w:ascii="Arial" w:hAnsi="Arial" w:cs="Arial"/>
          <w:i/>
          <w:iCs/>
        </w:rPr>
        <w:t>Using reflective practice (Gibbs’ Reflective Cycle).</w:t>
      </w:r>
    </w:p>
    <w:p w14:paraId="0061D19F" w14:textId="77777777" w:rsidR="00BB23C4" w:rsidRPr="00295700" w:rsidRDefault="00BB23C4" w:rsidP="00BB23C4">
      <w:pPr>
        <w:pStyle w:val="ListParagraph"/>
        <w:rPr>
          <w:rFonts w:ascii="Arial" w:hAnsi="Arial" w:cs="Arial"/>
          <w:i/>
          <w:iCs/>
        </w:rPr>
      </w:pPr>
    </w:p>
    <w:p w14:paraId="5117F89C" w14:textId="2B9CC72D" w:rsidR="00295700" w:rsidRPr="00295700" w:rsidRDefault="00295700" w:rsidP="00295700">
      <w:pPr>
        <w:pStyle w:val="ListParagraph"/>
        <w:rPr>
          <w:rFonts w:ascii="Arial" w:hAnsi="Arial" w:cs="Arial"/>
          <w:i/>
          <w:iCs/>
        </w:rPr>
      </w:pPr>
      <w:r w:rsidRPr="00295700">
        <w:rPr>
          <w:rFonts w:ascii="Arial" w:hAnsi="Arial" w:cs="Arial"/>
          <w:i/>
          <w:iCs/>
          <w:noProof/>
        </w:rPr>
        <w:drawing>
          <wp:inline distT="0" distB="0" distL="0" distR="0" wp14:anchorId="3891DFF7" wp14:editId="3EB2F0FD">
            <wp:extent cx="5731510" cy="3739515"/>
            <wp:effectExtent l="0" t="0" r="0" b="13335"/>
            <wp:docPr id="187746641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95B095C-4DE5-E03C-F781-9D92316578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7FEE0314" w14:textId="6AA0F199" w:rsidR="55993947" w:rsidRPr="00E0744F" w:rsidRDefault="2216E9B3" w:rsidP="00E0744F">
      <w:pPr>
        <w:jc w:val="center"/>
        <w:rPr>
          <w:rFonts w:ascii="Arial" w:eastAsia="Aptos" w:hAnsi="Arial" w:cs="Arial"/>
          <w:sz w:val="16"/>
          <w:szCs w:val="16"/>
        </w:rPr>
      </w:pPr>
      <w:r w:rsidRPr="0C41E876">
        <w:rPr>
          <w:rFonts w:ascii="Arial" w:hAnsi="Arial" w:cs="Arial"/>
          <w:sz w:val="16"/>
          <w:szCs w:val="16"/>
        </w:rPr>
        <w:t>Source:</w:t>
      </w:r>
      <w:r w:rsidR="00E0744F" w:rsidRPr="0C41E876">
        <w:rPr>
          <w:rFonts w:ascii="Arial" w:hAnsi="Arial" w:cs="Arial"/>
          <w:sz w:val="16"/>
          <w:szCs w:val="16"/>
        </w:rPr>
        <w:t xml:space="preserve"> </w:t>
      </w:r>
      <w:hyperlink r:id="rId28">
        <w:r w:rsidR="00E0744F" w:rsidRPr="0C41E876">
          <w:rPr>
            <w:rStyle w:val="Hyperlink"/>
            <w:rFonts w:ascii="Arial" w:hAnsi="Arial" w:cs="Arial"/>
            <w:sz w:val="16"/>
            <w:szCs w:val="16"/>
          </w:rPr>
          <w:t>The Open University</w:t>
        </w:r>
      </w:hyperlink>
    </w:p>
    <w:p w14:paraId="7E6F105D" w14:textId="4CA5A92F" w:rsidR="0C41E876" w:rsidRDefault="0C41E876" w:rsidP="0C41E876">
      <w:pPr>
        <w:jc w:val="center"/>
        <w:rPr>
          <w:rFonts w:ascii="Arial" w:hAnsi="Arial" w:cs="Arial"/>
          <w:sz w:val="16"/>
          <w:szCs w:val="16"/>
        </w:rPr>
      </w:pPr>
    </w:p>
    <w:p w14:paraId="47C2E285" w14:textId="296D7D47" w:rsidR="0C41E876" w:rsidRDefault="0C41E876" w:rsidP="0C41E876">
      <w:pPr>
        <w:jc w:val="center"/>
        <w:rPr>
          <w:rFonts w:ascii="Arial" w:hAnsi="Arial" w:cs="Arial"/>
          <w:sz w:val="16"/>
          <w:szCs w:val="16"/>
        </w:rPr>
      </w:pPr>
    </w:p>
    <w:p w14:paraId="3ADFCDE2" w14:textId="6DD16FD9" w:rsidR="0C41E876" w:rsidRDefault="0C41E876" w:rsidP="0C41E876">
      <w:pPr>
        <w:jc w:val="center"/>
        <w:rPr>
          <w:rFonts w:ascii="Arial" w:hAnsi="Arial" w:cs="Arial"/>
          <w:sz w:val="16"/>
          <w:szCs w:val="16"/>
        </w:rPr>
      </w:pPr>
    </w:p>
    <w:p w14:paraId="1DA4FFA1" w14:textId="4FCFA3A0" w:rsidR="0C41E876" w:rsidRDefault="0C41E876" w:rsidP="0C41E876">
      <w:pPr>
        <w:jc w:val="center"/>
        <w:rPr>
          <w:rFonts w:ascii="Arial" w:hAnsi="Arial" w:cs="Arial"/>
          <w:sz w:val="16"/>
          <w:szCs w:val="16"/>
        </w:rPr>
      </w:pPr>
    </w:p>
    <w:p w14:paraId="243A7A0A" w14:textId="169D1927" w:rsidR="14FC7AB9" w:rsidRPr="006D2229" w:rsidRDefault="34132BE3" w:rsidP="006D2229">
      <w:pPr>
        <w:pStyle w:val="ListParagraph"/>
        <w:numPr>
          <w:ilvl w:val="0"/>
          <w:numId w:val="5"/>
        </w:numPr>
        <w:rPr>
          <w:rFonts w:ascii="Arial" w:eastAsia="Arial" w:hAnsi="Arial" w:cs="Arial"/>
          <w:i/>
          <w:iCs/>
        </w:rPr>
      </w:pPr>
      <w:r w:rsidRPr="006D2229">
        <w:rPr>
          <w:rFonts w:ascii="Arial" w:eastAsia="Arial" w:hAnsi="Arial" w:cs="Arial"/>
          <w:i/>
          <w:iCs/>
        </w:rPr>
        <w:t>Attending c</w:t>
      </w:r>
      <w:r w:rsidR="1C9C3A1C" w:rsidRPr="006D2229">
        <w:rPr>
          <w:rFonts w:ascii="Arial" w:eastAsia="Arial" w:hAnsi="Arial" w:cs="Arial"/>
          <w:i/>
          <w:iCs/>
        </w:rPr>
        <w:t>ourses</w:t>
      </w:r>
      <w:r w:rsidR="14FC7AB9" w:rsidRPr="006D2229">
        <w:rPr>
          <w:rFonts w:ascii="Arial" w:eastAsia="Arial" w:hAnsi="Arial" w:cs="Arial"/>
          <w:i/>
          <w:iCs/>
        </w:rPr>
        <w:t>:</w:t>
      </w:r>
    </w:p>
    <w:p w14:paraId="123DACA9" w14:textId="16C45778" w:rsidR="5415027E" w:rsidRDefault="088F1BBB" w:rsidP="1DE67C7C">
      <w:pPr>
        <w:rPr>
          <w:rFonts w:ascii="Arial" w:eastAsia="Arial" w:hAnsi="Arial" w:cs="Arial"/>
        </w:rPr>
      </w:pPr>
      <w:r w:rsidRPr="1DE67C7C">
        <w:rPr>
          <w:rFonts w:ascii="Arial" w:eastAsia="Arial" w:hAnsi="Arial" w:cs="Arial"/>
        </w:rPr>
        <w:t xml:space="preserve">There are </w:t>
      </w:r>
      <w:r w:rsidR="43196111" w:rsidRPr="1DE67C7C">
        <w:rPr>
          <w:rFonts w:ascii="Arial" w:eastAsia="Arial" w:hAnsi="Arial" w:cs="Arial"/>
        </w:rPr>
        <w:t>several</w:t>
      </w:r>
      <w:r w:rsidRPr="1DE67C7C">
        <w:rPr>
          <w:rFonts w:ascii="Arial" w:eastAsia="Arial" w:hAnsi="Arial" w:cs="Arial"/>
        </w:rPr>
        <w:t xml:space="preserve"> courses</w:t>
      </w:r>
      <w:r w:rsidR="26958F10" w:rsidRPr="1DE67C7C">
        <w:rPr>
          <w:rFonts w:ascii="Arial" w:eastAsia="Arial" w:hAnsi="Arial" w:cs="Arial"/>
        </w:rPr>
        <w:t xml:space="preserve"> or webinars</w:t>
      </w:r>
      <w:r w:rsidRPr="1DE67C7C">
        <w:rPr>
          <w:rFonts w:ascii="Arial" w:eastAsia="Arial" w:hAnsi="Arial" w:cs="Arial"/>
        </w:rPr>
        <w:t xml:space="preserve"> available that </w:t>
      </w:r>
      <w:r w:rsidR="004E0C30">
        <w:rPr>
          <w:rFonts w:ascii="Arial" w:eastAsia="Arial" w:hAnsi="Arial" w:cs="Arial"/>
        </w:rPr>
        <w:t xml:space="preserve">might be useful </w:t>
      </w:r>
      <w:r w:rsidRPr="1DE67C7C">
        <w:rPr>
          <w:rFonts w:ascii="Arial" w:eastAsia="Arial" w:hAnsi="Arial" w:cs="Arial"/>
        </w:rPr>
        <w:t xml:space="preserve">to help individuals and managers </w:t>
      </w:r>
      <w:r w:rsidR="6C4D1656" w:rsidRPr="1DE67C7C">
        <w:rPr>
          <w:rFonts w:ascii="Arial" w:eastAsia="Arial" w:hAnsi="Arial" w:cs="Arial"/>
        </w:rPr>
        <w:t xml:space="preserve">to </w:t>
      </w:r>
      <w:r w:rsidRPr="1DE67C7C">
        <w:rPr>
          <w:rFonts w:ascii="Arial" w:eastAsia="Arial" w:hAnsi="Arial" w:cs="Arial"/>
        </w:rPr>
        <w:t>solv</w:t>
      </w:r>
      <w:r w:rsidR="30A3406C" w:rsidRPr="1DE67C7C">
        <w:rPr>
          <w:rFonts w:ascii="Arial" w:eastAsia="Arial" w:hAnsi="Arial" w:cs="Arial"/>
        </w:rPr>
        <w:t>e</w:t>
      </w:r>
      <w:r w:rsidRPr="1DE67C7C">
        <w:rPr>
          <w:rFonts w:ascii="Arial" w:eastAsia="Arial" w:hAnsi="Arial" w:cs="Arial"/>
        </w:rPr>
        <w:t xml:space="preserve"> conflicts</w:t>
      </w:r>
      <w:r w:rsidR="00F7CD08" w:rsidRPr="1DE67C7C">
        <w:rPr>
          <w:rFonts w:ascii="Arial" w:eastAsia="Arial" w:hAnsi="Arial" w:cs="Arial"/>
        </w:rPr>
        <w:t>;</w:t>
      </w:r>
      <w:r w:rsidR="27D2AC68" w:rsidRPr="1DE67C7C">
        <w:rPr>
          <w:rFonts w:ascii="Arial" w:eastAsia="Arial" w:hAnsi="Arial" w:cs="Arial"/>
        </w:rPr>
        <w:t xml:space="preserve"> below are a few examples:</w:t>
      </w:r>
    </w:p>
    <w:p w14:paraId="6C48A203" w14:textId="7E014D61" w:rsidR="5415027E" w:rsidRDefault="088F1BBB" w:rsidP="1DE67C7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DE67C7C">
        <w:rPr>
          <w:rFonts w:ascii="Arial" w:eastAsia="Arial" w:hAnsi="Arial" w:cs="Arial"/>
        </w:rPr>
        <w:t xml:space="preserve">Navigating </w:t>
      </w:r>
      <w:r w:rsidR="7AA5AB9B" w:rsidRPr="1DE67C7C">
        <w:rPr>
          <w:rFonts w:ascii="Arial" w:eastAsia="Arial" w:hAnsi="Arial" w:cs="Arial"/>
        </w:rPr>
        <w:t>d</w:t>
      </w:r>
      <w:r w:rsidRPr="1DE67C7C">
        <w:rPr>
          <w:rFonts w:ascii="Arial" w:eastAsia="Arial" w:hAnsi="Arial" w:cs="Arial"/>
        </w:rPr>
        <w:t xml:space="preserve">ifficult </w:t>
      </w:r>
      <w:r w:rsidR="73FA5BE1" w:rsidRPr="1DE67C7C">
        <w:rPr>
          <w:rFonts w:ascii="Arial" w:eastAsia="Arial" w:hAnsi="Arial" w:cs="Arial"/>
        </w:rPr>
        <w:t>c</w:t>
      </w:r>
      <w:r w:rsidRPr="1DE67C7C">
        <w:rPr>
          <w:rFonts w:ascii="Arial" w:eastAsia="Arial" w:hAnsi="Arial" w:cs="Arial"/>
        </w:rPr>
        <w:t xml:space="preserve">onversations: </w:t>
      </w:r>
      <w:r w:rsidR="36EF0618" w:rsidRPr="1DE67C7C">
        <w:rPr>
          <w:rFonts w:ascii="Arial" w:eastAsia="Arial" w:hAnsi="Arial" w:cs="Arial"/>
        </w:rPr>
        <w:t>t</w:t>
      </w:r>
      <w:r w:rsidRPr="1DE67C7C">
        <w:rPr>
          <w:rFonts w:ascii="Arial" w:eastAsia="Arial" w:hAnsi="Arial" w:cs="Arial"/>
        </w:rPr>
        <w:t xml:space="preserve">urn </w:t>
      </w:r>
      <w:r w:rsidR="5FD0F2B0" w:rsidRPr="1DE67C7C">
        <w:rPr>
          <w:rFonts w:ascii="Arial" w:eastAsia="Arial" w:hAnsi="Arial" w:cs="Arial"/>
        </w:rPr>
        <w:t>t</w:t>
      </w:r>
      <w:r w:rsidRPr="1DE67C7C">
        <w:rPr>
          <w:rFonts w:ascii="Arial" w:eastAsia="Arial" w:hAnsi="Arial" w:cs="Arial"/>
        </w:rPr>
        <w:t>ension</w:t>
      </w:r>
      <w:r w:rsidR="6342625E" w:rsidRPr="1DE67C7C">
        <w:rPr>
          <w:rFonts w:ascii="Arial" w:eastAsia="Arial" w:hAnsi="Arial" w:cs="Arial"/>
        </w:rPr>
        <w:t xml:space="preserve"> into</w:t>
      </w:r>
      <w:r w:rsidRPr="1DE67C7C">
        <w:rPr>
          <w:rFonts w:ascii="Arial" w:eastAsia="Arial" w:hAnsi="Arial" w:cs="Arial"/>
        </w:rPr>
        <w:t xml:space="preserve"> </w:t>
      </w:r>
      <w:r w:rsidR="797BADA3" w:rsidRPr="1DE67C7C">
        <w:rPr>
          <w:rFonts w:ascii="Arial" w:eastAsia="Arial" w:hAnsi="Arial" w:cs="Arial"/>
        </w:rPr>
        <w:t>p</w:t>
      </w:r>
      <w:r w:rsidRPr="1DE67C7C">
        <w:rPr>
          <w:rFonts w:ascii="Arial" w:eastAsia="Arial" w:hAnsi="Arial" w:cs="Arial"/>
        </w:rPr>
        <w:t>rogress</w:t>
      </w:r>
      <w:r w:rsidR="2B199CDF" w:rsidRPr="1DE67C7C">
        <w:rPr>
          <w:rFonts w:ascii="Arial" w:eastAsia="Arial" w:hAnsi="Arial" w:cs="Arial"/>
        </w:rPr>
        <w:t>.</w:t>
      </w:r>
    </w:p>
    <w:p w14:paraId="3E78F4EE" w14:textId="7368E891" w:rsidR="5415027E" w:rsidRDefault="555961A3" w:rsidP="1DE67C7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1DE67C7C">
        <w:rPr>
          <w:rFonts w:ascii="Arial" w:eastAsia="Arial" w:hAnsi="Arial" w:cs="Arial"/>
        </w:rPr>
        <w:t xml:space="preserve">Accepting </w:t>
      </w:r>
      <w:r w:rsidR="296479BD" w:rsidRPr="1DE67C7C">
        <w:rPr>
          <w:rFonts w:ascii="Arial" w:eastAsia="Arial" w:hAnsi="Arial" w:cs="Arial"/>
        </w:rPr>
        <w:t>and</w:t>
      </w:r>
      <w:r w:rsidRPr="1DE67C7C">
        <w:rPr>
          <w:rFonts w:ascii="Arial" w:eastAsia="Arial" w:hAnsi="Arial" w:cs="Arial"/>
        </w:rPr>
        <w:t xml:space="preserve"> adopting change masterclass.</w:t>
      </w:r>
    </w:p>
    <w:p w14:paraId="275E37F4" w14:textId="0CE63744" w:rsidR="00775DF7" w:rsidRDefault="7C3043D3" w:rsidP="0C41E876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C41E876">
        <w:rPr>
          <w:rFonts w:ascii="Arial" w:eastAsia="Arial" w:hAnsi="Arial" w:cs="Arial"/>
        </w:rPr>
        <w:t>Introduction to c</w:t>
      </w:r>
      <w:r w:rsidR="5415027E" w:rsidRPr="0C41E876">
        <w:rPr>
          <w:rFonts w:ascii="Arial" w:eastAsia="Arial" w:hAnsi="Arial" w:cs="Arial"/>
        </w:rPr>
        <w:t>onflict management</w:t>
      </w:r>
      <w:r w:rsidR="662525FF" w:rsidRPr="0C41E876">
        <w:rPr>
          <w:rFonts w:ascii="Arial" w:eastAsia="Arial" w:hAnsi="Arial" w:cs="Arial"/>
        </w:rPr>
        <w:t>.</w:t>
      </w:r>
    </w:p>
    <w:p w14:paraId="4DFF03EC" w14:textId="77777777" w:rsidR="00775DF7" w:rsidRDefault="00775DF7" w:rsidP="00DA5248">
      <w:pPr>
        <w:rPr>
          <w:rFonts w:ascii="Arial" w:hAnsi="Arial" w:cs="Arial"/>
          <w:sz w:val="28"/>
          <w:szCs w:val="28"/>
          <w:u w:val="single"/>
        </w:rPr>
      </w:pPr>
    </w:p>
    <w:p w14:paraId="1E60BE97" w14:textId="77777777" w:rsidR="003A1B42" w:rsidRDefault="003A1B42" w:rsidP="00DA5248">
      <w:pPr>
        <w:rPr>
          <w:rFonts w:ascii="Arial" w:hAnsi="Arial" w:cs="Arial"/>
          <w:sz w:val="28"/>
          <w:szCs w:val="28"/>
          <w:u w:val="single"/>
        </w:rPr>
      </w:pPr>
    </w:p>
    <w:p w14:paraId="424E0AC0" w14:textId="77777777" w:rsidR="003A1B42" w:rsidRDefault="003A1B42" w:rsidP="00DA5248">
      <w:pPr>
        <w:rPr>
          <w:rFonts w:ascii="Arial" w:hAnsi="Arial" w:cs="Arial"/>
          <w:sz w:val="28"/>
          <w:szCs w:val="28"/>
          <w:u w:val="single"/>
        </w:rPr>
      </w:pPr>
    </w:p>
    <w:p w14:paraId="2C4C9D3D" w14:textId="7660CB49" w:rsidR="00275B09" w:rsidRDefault="00275B09" w:rsidP="00DA5248">
      <w:pPr>
        <w:rPr>
          <w:rFonts w:ascii="Arial" w:hAnsi="Arial" w:cs="Arial"/>
          <w:sz w:val="28"/>
          <w:szCs w:val="28"/>
          <w:u w:val="single"/>
        </w:rPr>
      </w:pPr>
      <w:r w:rsidRPr="00852C8C">
        <w:rPr>
          <w:rFonts w:ascii="Arial" w:hAnsi="Arial" w:cs="Arial"/>
          <w:sz w:val="28"/>
          <w:szCs w:val="28"/>
          <w:u w:val="single"/>
        </w:rPr>
        <w:lastRenderedPageBreak/>
        <w:t>References</w:t>
      </w:r>
    </w:p>
    <w:p w14:paraId="0D06074A" w14:textId="77777777" w:rsidR="00852C8C" w:rsidRPr="00852C8C" w:rsidRDefault="00852C8C" w:rsidP="00E0744F">
      <w:pPr>
        <w:spacing w:line="240" w:lineRule="auto"/>
        <w:contextualSpacing/>
        <w:rPr>
          <w:rFonts w:ascii="Arial" w:hAnsi="Arial" w:cs="Arial"/>
          <w:sz w:val="28"/>
          <w:szCs w:val="28"/>
          <w:u w:val="single"/>
        </w:rPr>
      </w:pPr>
    </w:p>
    <w:p w14:paraId="1183F157" w14:textId="3663F0D1" w:rsidR="00DF174C" w:rsidRPr="00112FC5" w:rsidRDefault="00112FC5" w:rsidP="00E0744F">
      <w:pPr>
        <w:spacing w:line="240" w:lineRule="auto"/>
        <w:contextualSpacing/>
        <w:rPr>
          <w:rFonts w:ascii="Arial" w:hAnsi="Arial" w:cs="Arial"/>
        </w:rPr>
      </w:pPr>
      <w:r w:rsidRPr="00112FC5">
        <w:rPr>
          <w:rFonts w:ascii="Arial" w:hAnsi="Arial" w:cs="Arial"/>
          <w:lang w:val="fr-FR"/>
        </w:rPr>
        <w:t>1</w:t>
      </w:r>
      <w:r>
        <w:rPr>
          <w:rFonts w:ascii="Arial" w:hAnsi="Arial" w:cs="Arial"/>
          <w:lang w:val="fr-FR"/>
        </w:rPr>
        <w:t xml:space="preserve"> </w:t>
      </w:r>
      <w:r w:rsidRPr="00112FC5">
        <w:rPr>
          <w:rFonts w:ascii="Arial" w:hAnsi="Arial" w:cs="Arial"/>
          <w:lang w:val="fr-FR"/>
        </w:rPr>
        <w:t>-</w:t>
      </w:r>
      <w:r>
        <w:rPr>
          <w:rFonts w:ascii="Arial" w:hAnsi="Arial" w:cs="Arial"/>
          <w:lang w:val="fr-FR"/>
        </w:rPr>
        <w:t xml:space="preserve"> </w:t>
      </w:r>
      <w:r w:rsidR="00852C8C" w:rsidRPr="00112FC5">
        <w:rPr>
          <w:rFonts w:ascii="Arial" w:hAnsi="Arial" w:cs="Arial"/>
          <w:lang w:val="fr-FR"/>
        </w:rPr>
        <w:t xml:space="preserve">Ronquillo Y, Ellis V, Toney-Butler T </w:t>
      </w:r>
      <w:r w:rsidR="00E0744F" w:rsidRPr="00E0744F">
        <w:rPr>
          <w:rFonts w:ascii="Arial" w:hAnsi="Arial" w:cs="Arial"/>
          <w:lang w:val="fr-FR"/>
        </w:rPr>
        <w:t xml:space="preserve">(2023). </w:t>
      </w:r>
      <w:r w:rsidR="00852C8C" w:rsidRPr="00112FC5">
        <w:rPr>
          <w:rFonts w:ascii="Arial" w:hAnsi="Arial" w:cs="Arial"/>
        </w:rPr>
        <w:t xml:space="preserve">Conflict </w:t>
      </w:r>
      <w:r w:rsidR="00EF28A1">
        <w:rPr>
          <w:rFonts w:ascii="Arial" w:hAnsi="Arial" w:cs="Arial"/>
        </w:rPr>
        <w:t>m</w:t>
      </w:r>
      <w:r w:rsidR="00852C8C" w:rsidRPr="00112FC5">
        <w:rPr>
          <w:rFonts w:ascii="Arial" w:hAnsi="Arial" w:cs="Arial"/>
        </w:rPr>
        <w:t xml:space="preserve">anagement. In: </w:t>
      </w:r>
      <w:proofErr w:type="spellStart"/>
      <w:r w:rsidR="00852C8C" w:rsidRPr="00112FC5">
        <w:rPr>
          <w:rFonts w:ascii="Arial" w:hAnsi="Arial" w:cs="Arial"/>
        </w:rPr>
        <w:t>StatPearls</w:t>
      </w:r>
      <w:proofErr w:type="spellEnd"/>
      <w:r w:rsidR="00852C8C" w:rsidRPr="00112FC5">
        <w:rPr>
          <w:rFonts w:ascii="Arial" w:hAnsi="Arial" w:cs="Arial"/>
        </w:rPr>
        <w:t xml:space="preserve"> [Internet]. </w:t>
      </w:r>
      <w:hyperlink r:id="rId29" w:history="1">
        <w:r w:rsidR="00852C8C" w:rsidRPr="00112FC5">
          <w:rPr>
            <w:rStyle w:val="Hyperlink"/>
            <w:rFonts w:ascii="Arial" w:hAnsi="Arial" w:cs="Arial"/>
          </w:rPr>
          <w:t>https://www.ncbi.nlm.nih.gov/books/NBK470432/</w:t>
        </w:r>
      </w:hyperlink>
    </w:p>
    <w:p w14:paraId="1470006D" w14:textId="77777777" w:rsidR="00852C8C" w:rsidRDefault="00852C8C" w:rsidP="00E0744F">
      <w:pPr>
        <w:spacing w:line="240" w:lineRule="auto"/>
        <w:contextualSpacing/>
        <w:rPr>
          <w:rFonts w:ascii="Arial" w:hAnsi="Arial" w:cs="Arial"/>
        </w:rPr>
      </w:pPr>
    </w:p>
    <w:p w14:paraId="31DFCC30" w14:textId="77777777" w:rsidR="003077DF" w:rsidRDefault="003077DF" w:rsidP="00E0744F">
      <w:pPr>
        <w:spacing w:line="240" w:lineRule="auto"/>
        <w:contextualSpacing/>
        <w:rPr>
          <w:rFonts w:ascii="Arial" w:hAnsi="Arial" w:cs="Arial"/>
        </w:rPr>
      </w:pPr>
    </w:p>
    <w:p w14:paraId="123F6006" w14:textId="481DA7FA" w:rsidR="00775DF7" w:rsidRDefault="00775DF7" w:rsidP="00E0744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BB23C4">
        <w:rPr>
          <w:rFonts w:ascii="Arial" w:hAnsi="Arial" w:cs="Arial"/>
        </w:rPr>
        <w:t>Harolds J</w:t>
      </w:r>
      <w:r w:rsidR="00E0744F">
        <w:rPr>
          <w:rFonts w:ascii="Arial" w:hAnsi="Arial" w:cs="Arial"/>
        </w:rPr>
        <w:t xml:space="preserve"> &amp;</w:t>
      </w:r>
      <w:r w:rsidRPr="00BB23C4">
        <w:rPr>
          <w:rFonts w:ascii="Arial" w:hAnsi="Arial" w:cs="Arial"/>
        </w:rPr>
        <w:t xml:space="preserve"> Wood B </w:t>
      </w:r>
      <w:r w:rsidR="00E0744F">
        <w:rPr>
          <w:rFonts w:ascii="Arial" w:hAnsi="Arial" w:cs="Arial"/>
        </w:rPr>
        <w:t xml:space="preserve">(2006). </w:t>
      </w:r>
      <w:r w:rsidRPr="00BB23C4">
        <w:rPr>
          <w:rFonts w:ascii="Arial" w:hAnsi="Arial" w:cs="Arial"/>
        </w:rPr>
        <w:t xml:space="preserve">Conflict </w:t>
      </w:r>
      <w:r w:rsidR="00EF28A1">
        <w:rPr>
          <w:rFonts w:ascii="Arial" w:hAnsi="Arial" w:cs="Arial"/>
        </w:rPr>
        <w:t>m</w:t>
      </w:r>
      <w:r w:rsidRPr="00BB23C4">
        <w:rPr>
          <w:rFonts w:ascii="Arial" w:hAnsi="Arial" w:cs="Arial"/>
        </w:rPr>
        <w:t xml:space="preserve">anagement and </w:t>
      </w:r>
      <w:r w:rsidR="00EF28A1">
        <w:rPr>
          <w:rFonts w:ascii="Arial" w:hAnsi="Arial" w:cs="Arial"/>
        </w:rPr>
        <w:t>r</w:t>
      </w:r>
      <w:r w:rsidRPr="00BB23C4">
        <w:rPr>
          <w:rFonts w:ascii="Arial" w:hAnsi="Arial" w:cs="Arial"/>
        </w:rPr>
        <w:t>esolution</w:t>
      </w:r>
      <w:r w:rsidR="00E0744F">
        <w:rPr>
          <w:rFonts w:ascii="Arial" w:hAnsi="Arial" w:cs="Arial"/>
        </w:rPr>
        <w:t>.</w:t>
      </w:r>
      <w:r w:rsidRPr="00BB23C4">
        <w:rPr>
          <w:rFonts w:ascii="Arial" w:hAnsi="Arial" w:cs="Arial"/>
        </w:rPr>
        <w:t xml:space="preserve"> Journal of the American College of Radiology</w:t>
      </w:r>
      <w:r w:rsidR="00E0744F">
        <w:rPr>
          <w:rFonts w:ascii="Arial" w:hAnsi="Arial" w:cs="Arial"/>
        </w:rPr>
        <w:t xml:space="preserve">; </w:t>
      </w:r>
      <w:r w:rsidRPr="00BB23C4">
        <w:rPr>
          <w:rFonts w:ascii="Arial" w:hAnsi="Arial" w:cs="Arial"/>
        </w:rPr>
        <w:t>3</w:t>
      </w:r>
      <w:r w:rsidR="00E0744F">
        <w:rPr>
          <w:rFonts w:ascii="Arial" w:hAnsi="Arial" w:cs="Arial"/>
        </w:rPr>
        <w:t>(3):</w:t>
      </w:r>
      <w:r w:rsidRPr="00BB23C4">
        <w:rPr>
          <w:rFonts w:ascii="Arial" w:hAnsi="Arial" w:cs="Arial"/>
        </w:rPr>
        <w:t>200</w:t>
      </w:r>
      <w:r w:rsidR="00E0744F">
        <w:rPr>
          <w:rFonts w:ascii="Arial" w:hAnsi="Arial" w:cs="Arial"/>
        </w:rPr>
        <w:t>-</w:t>
      </w:r>
      <w:r w:rsidRPr="00BB23C4">
        <w:rPr>
          <w:rFonts w:ascii="Arial" w:hAnsi="Arial" w:cs="Arial"/>
        </w:rPr>
        <w:t>206</w:t>
      </w:r>
      <w:r w:rsidR="00E0744F">
        <w:rPr>
          <w:rFonts w:ascii="Arial" w:hAnsi="Arial" w:cs="Arial"/>
        </w:rPr>
        <w:t xml:space="preserve">. </w:t>
      </w:r>
      <w:hyperlink r:id="rId30" w:history="1">
        <w:r w:rsidR="003077DF" w:rsidRPr="000B0F95">
          <w:rPr>
            <w:rStyle w:val="Hyperlink"/>
            <w:rFonts w:ascii="Arial" w:hAnsi="Arial" w:cs="Arial"/>
          </w:rPr>
          <w:t>https://pubmed.ncbi.nlm.nih.gov/17412040/</w:t>
        </w:r>
      </w:hyperlink>
      <w:r w:rsidR="003077DF">
        <w:rPr>
          <w:rFonts w:ascii="Arial" w:hAnsi="Arial" w:cs="Arial"/>
        </w:rPr>
        <w:t xml:space="preserve"> </w:t>
      </w:r>
    </w:p>
    <w:p w14:paraId="09B7DCA2" w14:textId="77777777" w:rsidR="00E0744F" w:rsidRDefault="00E0744F" w:rsidP="00E0744F">
      <w:pPr>
        <w:spacing w:line="240" w:lineRule="auto"/>
        <w:contextualSpacing/>
        <w:rPr>
          <w:rFonts w:ascii="Arial" w:hAnsi="Arial" w:cs="Arial"/>
          <w:i/>
          <w:iCs/>
        </w:rPr>
      </w:pPr>
    </w:p>
    <w:p w14:paraId="0012AEF4" w14:textId="77777777" w:rsidR="003077DF" w:rsidRPr="00BB23C4" w:rsidRDefault="003077DF" w:rsidP="00E0744F">
      <w:pPr>
        <w:spacing w:line="240" w:lineRule="auto"/>
        <w:contextualSpacing/>
        <w:rPr>
          <w:rFonts w:ascii="Arial" w:hAnsi="Arial" w:cs="Arial"/>
          <w:i/>
          <w:iCs/>
        </w:rPr>
      </w:pPr>
    </w:p>
    <w:p w14:paraId="519AFD4D" w14:textId="0C7380F5" w:rsidR="00303AEB" w:rsidRDefault="00775DF7" w:rsidP="00E0744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3 - </w:t>
      </w:r>
      <w:r w:rsidRPr="00BB23C4">
        <w:rPr>
          <w:rFonts w:ascii="Arial" w:hAnsi="Arial" w:cs="Arial"/>
        </w:rPr>
        <w:t>Cooke L</w:t>
      </w:r>
      <w:r w:rsidR="00E0744F">
        <w:rPr>
          <w:rFonts w:ascii="Arial" w:hAnsi="Arial" w:cs="Arial"/>
        </w:rPr>
        <w:t xml:space="preserve"> (2006).</w:t>
      </w:r>
      <w:r w:rsidRPr="00BB23C4">
        <w:rPr>
          <w:rFonts w:ascii="Arial" w:hAnsi="Arial" w:cs="Arial"/>
        </w:rPr>
        <w:t xml:space="preserve"> Conflict and </w:t>
      </w:r>
      <w:r w:rsidR="00EF28A1">
        <w:rPr>
          <w:rFonts w:ascii="Arial" w:hAnsi="Arial" w:cs="Arial"/>
        </w:rPr>
        <w:t>c</w:t>
      </w:r>
      <w:r w:rsidRPr="00BB23C4">
        <w:rPr>
          <w:rFonts w:ascii="Arial" w:hAnsi="Arial" w:cs="Arial"/>
        </w:rPr>
        <w:t xml:space="preserve">hallenging </w:t>
      </w:r>
      <w:r w:rsidR="00EF28A1">
        <w:rPr>
          <w:rFonts w:ascii="Arial" w:hAnsi="Arial" w:cs="Arial"/>
        </w:rPr>
        <w:t>b</w:t>
      </w:r>
      <w:r w:rsidRPr="00BB23C4">
        <w:rPr>
          <w:rFonts w:ascii="Arial" w:hAnsi="Arial" w:cs="Arial"/>
        </w:rPr>
        <w:t xml:space="preserve">ehaviour in the </w:t>
      </w:r>
      <w:r w:rsidR="00EF28A1">
        <w:rPr>
          <w:rFonts w:ascii="Arial" w:hAnsi="Arial" w:cs="Arial"/>
        </w:rPr>
        <w:t>w</w:t>
      </w:r>
      <w:r w:rsidRPr="00BB23C4">
        <w:rPr>
          <w:rFonts w:ascii="Arial" w:hAnsi="Arial" w:cs="Arial"/>
        </w:rPr>
        <w:t>orkplace. Journal of Perioperative Practice</w:t>
      </w:r>
      <w:r w:rsidR="00E0744F">
        <w:rPr>
          <w:rFonts w:ascii="Arial" w:hAnsi="Arial" w:cs="Arial"/>
        </w:rPr>
        <w:t xml:space="preserve">; </w:t>
      </w:r>
      <w:r w:rsidRPr="00BB23C4">
        <w:rPr>
          <w:rFonts w:ascii="Arial" w:hAnsi="Arial" w:cs="Arial"/>
        </w:rPr>
        <w:t xml:space="preserve">16(8):365-366. </w:t>
      </w:r>
      <w:hyperlink r:id="rId31" w:history="1">
        <w:r w:rsidR="003077DF" w:rsidRPr="000B0F95">
          <w:rPr>
            <w:rStyle w:val="Hyperlink"/>
            <w:rFonts w:ascii="Arial" w:hAnsi="Arial" w:cs="Arial"/>
          </w:rPr>
          <w:t>https://pubmed.ncbi.nlm.nih.gov/16939162/</w:t>
        </w:r>
      </w:hyperlink>
      <w:r w:rsidR="003077DF">
        <w:rPr>
          <w:rFonts w:ascii="Arial" w:hAnsi="Arial" w:cs="Arial"/>
        </w:rPr>
        <w:t xml:space="preserve"> </w:t>
      </w:r>
    </w:p>
    <w:p w14:paraId="77522104" w14:textId="77777777" w:rsidR="003077DF" w:rsidRDefault="003077DF" w:rsidP="00E0744F">
      <w:pPr>
        <w:spacing w:line="240" w:lineRule="auto"/>
        <w:contextualSpacing/>
        <w:rPr>
          <w:rFonts w:ascii="Arial" w:hAnsi="Arial" w:cs="Arial"/>
        </w:rPr>
      </w:pPr>
    </w:p>
    <w:p w14:paraId="0692154E" w14:textId="77777777" w:rsidR="000510AA" w:rsidRDefault="000510AA" w:rsidP="00E0744F">
      <w:pPr>
        <w:spacing w:line="240" w:lineRule="auto"/>
        <w:contextualSpacing/>
        <w:rPr>
          <w:rFonts w:ascii="Arial" w:hAnsi="Arial" w:cs="Arial"/>
        </w:rPr>
      </w:pPr>
    </w:p>
    <w:p w14:paraId="7F1CA2FC" w14:textId="4D6DEE8C" w:rsidR="00303AEB" w:rsidRPr="004E0C30" w:rsidRDefault="00303AEB" w:rsidP="00E0744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E074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4E0C30">
        <w:rPr>
          <w:rFonts w:ascii="Arial" w:hAnsi="Arial" w:cs="Arial"/>
        </w:rPr>
        <w:t>Thomas</w:t>
      </w:r>
      <w:r w:rsidR="00E0744F">
        <w:rPr>
          <w:rFonts w:ascii="Arial" w:hAnsi="Arial" w:cs="Arial"/>
        </w:rPr>
        <w:t xml:space="preserve"> </w:t>
      </w:r>
      <w:r w:rsidRPr="004E0C30">
        <w:rPr>
          <w:rFonts w:ascii="Arial" w:hAnsi="Arial" w:cs="Arial"/>
        </w:rPr>
        <w:t xml:space="preserve">K &amp; Kilmann R (1974). Thomas-Kilmann </w:t>
      </w:r>
      <w:r w:rsidR="00EF28A1">
        <w:rPr>
          <w:rFonts w:ascii="Arial" w:hAnsi="Arial" w:cs="Arial"/>
        </w:rPr>
        <w:t>c</w:t>
      </w:r>
      <w:r w:rsidRPr="004E0C30">
        <w:rPr>
          <w:rFonts w:ascii="Arial" w:hAnsi="Arial" w:cs="Arial"/>
        </w:rPr>
        <w:t xml:space="preserve">onflict </w:t>
      </w:r>
      <w:r w:rsidR="00EF28A1">
        <w:rPr>
          <w:rFonts w:ascii="Arial" w:hAnsi="Arial" w:cs="Arial"/>
        </w:rPr>
        <w:t>m</w:t>
      </w:r>
      <w:r w:rsidRPr="004E0C30">
        <w:rPr>
          <w:rFonts w:ascii="Arial" w:hAnsi="Arial" w:cs="Arial"/>
        </w:rPr>
        <w:t xml:space="preserve">ode </w:t>
      </w:r>
      <w:r w:rsidR="00EF28A1">
        <w:rPr>
          <w:rFonts w:ascii="Arial" w:hAnsi="Arial" w:cs="Arial"/>
        </w:rPr>
        <w:t>i</w:t>
      </w:r>
      <w:r w:rsidRPr="004E0C30">
        <w:rPr>
          <w:rFonts w:ascii="Arial" w:hAnsi="Arial" w:cs="Arial"/>
        </w:rPr>
        <w:t xml:space="preserve">nstrument (TKI). APA </w:t>
      </w:r>
      <w:proofErr w:type="spellStart"/>
      <w:r w:rsidRPr="004E0C30">
        <w:rPr>
          <w:rFonts w:ascii="Arial" w:hAnsi="Arial" w:cs="Arial"/>
        </w:rPr>
        <w:t>PsycTests</w:t>
      </w:r>
      <w:proofErr w:type="spellEnd"/>
      <w:r w:rsidRPr="004E0C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32" w:history="1">
        <w:r w:rsidRPr="004E0C30">
          <w:rPr>
            <w:rStyle w:val="Hyperlink"/>
            <w:rFonts w:ascii="Arial" w:hAnsi="Arial" w:cs="Arial"/>
          </w:rPr>
          <w:t>https://doi.org/10.1037/t02326-000</w:t>
        </w:r>
      </w:hyperlink>
      <w:r w:rsidRPr="004E0C30">
        <w:rPr>
          <w:rFonts w:ascii="Arial" w:hAnsi="Arial" w:cs="Arial"/>
        </w:rPr>
        <w:t xml:space="preserve"> </w:t>
      </w:r>
    </w:p>
    <w:p w14:paraId="6FB315E9" w14:textId="77777777" w:rsidR="00775DF7" w:rsidRDefault="00775DF7" w:rsidP="00E0744F">
      <w:pPr>
        <w:spacing w:line="240" w:lineRule="auto"/>
        <w:contextualSpacing/>
        <w:rPr>
          <w:rFonts w:ascii="Arial" w:hAnsi="Arial" w:cs="Arial"/>
        </w:rPr>
      </w:pPr>
    </w:p>
    <w:p w14:paraId="64F5F928" w14:textId="77777777" w:rsidR="003077DF" w:rsidRDefault="003077DF" w:rsidP="00E0744F">
      <w:pPr>
        <w:spacing w:line="240" w:lineRule="auto"/>
        <w:contextualSpacing/>
        <w:rPr>
          <w:rFonts w:ascii="Arial" w:hAnsi="Arial" w:cs="Arial"/>
        </w:rPr>
      </w:pPr>
    </w:p>
    <w:p w14:paraId="64C92DC4" w14:textId="71E510FF" w:rsidR="00303AEB" w:rsidRDefault="00303AEB" w:rsidP="00E0744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5 - </w:t>
      </w:r>
      <w:r w:rsidRPr="004E0C30">
        <w:rPr>
          <w:rFonts w:ascii="Arial" w:hAnsi="Arial" w:cs="Arial"/>
        </w:rPr>
        <w:t xml:space="preserve">Tyrrell P, </w:t>
      </w:r>
      <w:proofErr w:type="spellStart"/>
      <w:r w:rsidRPr="004E0C30">
        <w:rPr>
          <w:rFonts w:ascii="Arial" w:hAnsi="Arial" w:cs="Arial"/>
        </w:rPr>
        <w:t>Harberger</w:t>
      </w:r>
      <w:proofErr w:type="spellEnd"/>
      <w:r w:rsidRPr="004E0C30">
        <w:rPr>
          <w:rFonts w:ascii="Arial" w:hAnsi="Arial" w:cs="Arial"/>
        </w:rPr>
        <w:t xml:space="preserve"> S, </w:t>
      </w:r>
      <w:proofErr w:type="spellStart"/>
      <w:r w:rsidRPr="004E0C30">
        <w:rPr>
          <w:rFonts w:ascii="Arial" w:hAnsi="Arial" w:cs="Arial"/>
        </w:rPr>
        <w:t>Schoo</w:t>
      </w:r>
      <w:proofErr w:type="spellEnd"/>
      <w:r w:rsidRPr="004E0C30">
        <w:rPr>
          <w:rFonts w:ascii="Arial" w:hAnsi="Arial" w:cs="Arial"/>
        </w:rPr>
        <w:t xml:space="preserve"> C, </w:t>
      </w:r>
      <w:r w:rsidR="003077DF">
        <w:rPr>
          <w:rFonts w:ascii="Arial" w:hAnsi="Arial" w:cs="Arial"/>
        </w:rPr>
        <w:t>Siddiqui S (2023).</w:t>
      </w:r>
      <w:r w:rsidRPr="004E0C30">
        <w:rPr>
          <w:rFonts w:ascii="Arial" w:hAnsi="Arial" w:cs="Arial"/>
        </w:rPr>
        <w:t xml:space="preserve"> Kubler-Ross </w:t>
      </w:r>
      <w:r w:rsidR="00EF28A1">
        <w:rPr>
          <w:rFonts w:ascii="Arial" w:hAnsi="Arial" w:cs="Arial"/>
        </w:rPr>
        <w:t>s</w:t>
      </w:r>
      <w:r w:rsidRPr="004E0C30">
        <w:rPr>
          <w:rFonts w:ascii="Arial" w:hAnsi="Arial" w:cs="Arial"/>
        </w:rPr>
        <w:t xml:space="preserve">tages of </w:t>
      </w:r>
      <w:r w:rsidR="00EF28A1">
        <w:rPr>
          <w:rFonts w:ascii="Arial" w:hAnsi="Arial" w:cs="Arial"/>
        </w:rPr>
        <w:t>d</w:t>
      </w:r>
      <w:r w:rsidRPr="004E0C30">
        <w:rPr>
          <w:rFonts w:ascii="Arial" w:hAnsi="Arial" w:cs="Arial"/>
        </w:rPr>
        <w:t xml:space="preserve">ying and </w:t>
      </w:r>
      <w:r w:rsidR="00EF28A1">
        <w:rPr>
          <w:rFonts w:ascii="Arial" w:hAnsi="Arial" w:cs="Arial"/>
        </w:rPr>
        <w:t>s</w:t>
      </w:r>
      <w:r w:rsidRPr="004E0C30">
        <w:rPr>
          <w:rFonts w:ascii="Arial" w:hAnsi="Arial" w:cs="Arial"/>
        </w:rPr>
        <w:t xml:space="preserve">ubsequent </w:t>
      </w:r>
      <w:r w:rsidR="00EF28A1">
        <w:rPr>
          <w:rFonts w:ascii="Arial" w:hAnsi="Arial" w:cs="Arial"/>
        </w:rPr>
        <w:t>m</w:t>
      </w:r>
      <w:r w:rsidRPr="004E0C30">
        <w:rPr>
          <w:rFonts w:ascii="Arial" w:hAnsi="Arial" w:cs="Arial"/>
        </w:rPr>
        <w:t xml:space="preserve">odels of </w:t>
      </w:r>
      <w:r w:rsidR="00EF28A1">
        <w:rPr>
          <w:rFonts w:ascii="Arial" w:hAnsi="Arial" w:cs="Arial"/>
        </w:rPr>
        <w:t>g</w:t>
      </w:r>
      <w:r w:rsidRPr="004E0C30">
        <w:rPr>
          <w:rFonts w:ascii="Arial" w:hAnsi="Arial" w:cs="Arial"/>
        </w:rPr>
        <w:t xml:space="preserve">rief. In: </w:t>
      </w:r>
      <w:proofErr w:type="spellStart"/>
      <w:r w:rsidRPr="004E0C30">
        <w:rPr>
          <w:rFonts w:ascii="Arial" w:hAnsi="Arial" w:cs="Arial"/>
        </w:rPr>
        <w:t>StatPearls</w:t>
      </w:r>
      <w:proofErr w:type="spellEnd"/>
      <w:r w:rsidRPr="004E0C30">
        <w:rPr>
          <w:rFonts w:ascii="Arial" w:hAnsi="Arial" w:cs="Arial"/>
        </w:rPr>
        <w:t xml:space="preserve"> [Internet]. </w:t>
      </w:r>
      <w:hyperlink r:id="rId33" w:history="1">
        <w:r w:rsidRPr="004E0C30">
          <w:rPr>
            <w:rStyle w:val="Hyperlink"/>
            <w:rFonts w:ascii="Arial" w:hAnsi="Arial" w:cs="Arial"/>
          </w:rPr>
          <w:t>https://www.ncbi.nlm.nih.gov/books/NBK507885/</w:t>
        </w:r>
      </w:hyperlink>
    </w:p>
    <w:p w14:paraId="7D9D4CE6" w14:textId="77777777" w:rsidR="00303AEB" w:rsidRDefault="00303AEB" w:rsidP="00E0744F">
      <w:pPr>
        <w:spacing w:line="240" w:lineRule="auto"/>
        <w:contextualSpacing/>
        <w:rPr>
          <w:rFonts w:ascii="Arial" w:hAnsi="Arial" w:cs="Arial"/>
        </w:rPr>
      </w:pPr>
    </w:p>
    <w:p w14:paraId="62E79C73" w14:textId="77777777" w:rsidR="003077DF" w:rsidRPr="004E0C30" w:rsidRDefault="003077DF" w:rsidP="00E0744F">
      <w:pPr>
        <w:spacing w:line="240" w:lineRule="auto"/>
        <w:contextualSpacing/>
        <w:rPr>
          <w:rFonts w:ascii="Arial" w:hAnsi="Arial" w:cs="Arial"/>
        </w:rPr>
      </w:pPr>
    </w:p>
    <w:p w14:paraId="7CB1687F" w14:textId="260208E7" w:rsidR="004E0C30" w:rsidRPr="00637A8A" w:rsidRDefault="00303AEB" w:rsidP="0C41E876">
      <w:pPr>
        <w:spacing w:line="240" w:lineRule="auto"/>
        <w:contextualSpacing/>
        <w:rPr>
          <w:rFonts w:ascii="Arial" w:hAnsi="Arial" w:cs="Arial"/>
        </w:rPr>
      </w:pPr>
      <w:r w:rsidRPr="0C41E876">
        <w:rPr>
          <w:rFonts w:ascii="Arial" w:hAnsi="Arial" w:cs="Arial"/>
        </w:rPr>
        <w:t xml:space="preserve">6 </w:t>
      </w:r>
      <w:r w:rsidR="003077DF" w:rsidRPr="0C41E876">
        <w:rPr>
          <w:rFonts w:ascii="Arial" w:hAnsi="Arial" w:cs="Arial"/>
        </w:rPr>
        <w:t>–</w:t>
      </w:r>
      <w:r w:rsidRPr="0C41E876">
        <w:rPr>
          <w:rFonts w:ascii="Arial" w:hAnsi="Arial" w:cs="Arial"/>
        </w:rPr>
        <w:t xml:space="preserve"> </w:t>
      </w:r>
      <w:r w:rsidR="004E0C30" w:rsidRPr="0C41E876">
        <w:rPr>
          <w:rFonts w:ascii="Arial" w:hAnsi="Arial" w:cs="Arial"/>
        </w:rPr>
        <w:t>Warrick</w:t>
      </w:r>
      <w:r w:rsidR="003077DF" w:rsidRPr="0C41E876">
        <w:rPr>
          <w:rFonts w:ascii="Arial" w:hAnsi="Arial" w:cs="Arial"/>
        </w:rPr>
        <w:t xml:space="preserve"> D (2023).</w:t>
      </w:r>
      <w:r w:rsidR="004E0C30" w:rsidRPr="0C41E876">
        <w:rPr>
          <w:rFonts w:ascii="Arial" w:hAnsi="Arial" w:cs="Arial"/>
        </w:rPr>
        <w:t xml:space="preserve"> Revisiting resistance to change and how to manage it: What has been learned and what organizations need to do</w:t>
      </w:r>
      <w:r w:rsidR="003077DF" w:rsidRPr="0C41E876">
        <w:rPr>
          <w:rFonts w:ascii="Arial" w:hAnsi="Arial" w:cs="Arial"/>
        </w:rPr>
        <w:t>.</w:t>
      </w:r>
      <w:r w:rsidR="004E0C30" w:rsidRPr="0C41E876">
        <w:rPr>
          <w:rFonts w:ascii="Arial" w:hAnsi="Arial" w:cs="Arial"/>
        </w:rPr>
        <w:t xml:space="preserve"> Business Horizons</w:t>
      </w:r>
      <w:r w:rsidR="003077DF" w:rsidRPr="0C41E876">
        <w:rPr>
          <w:rFonts w:ascii="Arial" w:hAnsi="Arial" w:cs="Arial"/>
        </w:rPr>
        <w:t xml:space="preserve">; </w:t>
      </w:r>
      <w:r w:rsidR="004E0C30" w:rsidRPr="0C41E876">
        <w:rPr>
          <w:rFonts w:ascii="Arial" w:hAnsi="Arial" w:cs="Arial"/>
        </w:rPr>
        <w:t>66</w:t>
      </w:r>
      <w:r w:rsidR="003077DF" w:rsidRPr="0C41E876">
        <w:rPr>
          <w:rFonts w:ascii="Arial" w:hAnsi="Arial" w:cs="Arial"/>
        </w:rPr>
        <w:t>(</w:t>
      </w:r>
      <w:r w:rsidR="004E0C30" w:rsidRPr="0C41E876">
        <w:rPr>
          <w:rFonts w:ascii="Arial" w:hAnsi="Arial" w:cs="Arial"/>
        </w:rPr>
        <w:t>4</w:t>
      </w:r>
      <w:r w:rsidR="003077DF" w:rsidRPr="0C41E876">
        <w:rPr>
          <w:rFonts w:ascii="Arial" w:hAnsi="Arial" w:cs="Arial"/>
        </w:rPr>
        <w:t>):</w:t>
      </w:r>
      <w:r w:rsidR="004E0C30" w:rsidRPr="0C41E876">
        <w:rPr>
          <w:rFonts w:ascii="Arial" w:hAnsi="Arial" w:cs="Arial"/>
        </w:rPr>
        <w:t>433-441</w:t>
      </w:r>
      <w:r w:rsidR="003077DF" w:rsidRPr="0C41E876">
        <w:rPr>
          <w:rFonts w:ascii="Arial" w:hAnsi="Arial" w:cs="Arial"/>
        </w:rPr>
        <w:t xml:space="preserve">. </w:t>
      </w:r>
      <w:hyperlink r:id="rId34">
        <w:r w:rsidR="004E0C30" w:rsidRPr="0C41E876">
          <w:rPr>
            <w:rStyle w:val="Hyperlink"/>
            <w:rFonts w:ascii="Arial" w:hAnsi="Arial" w:cs="Arial"/>
          </w:rPr>
          <w:t>https://doi.org/10.1016/j.bushor.2022.09.001</w:t>
        </w:r>
      </w:hyperlink>
      <w:r w:rsidR="004E0C30" w:rsidRPr="0C41E876">
        <w:rPr>
          <w:rFonts w:ascii="Arial" w:hAnsi="Arial" w:cs="Arial"/>
        </w:rPr>
        <w:t>.</w:t>
      </w:r>
    </w:p>
    <w:p w14:paraId="06041C93" w14:textId="2D930062" w:rsidR="0C41E876" w:rsidRDefault="0C41E876" w:rsidP="0C41E876">
      <w:pPr>
        <w:spacing w:line="240" w:lineRule="auto"/>
        <w:contextualSpacing/>
        <w:rPr>
          <w:rFonts w:ascii="Arial" w:hAnsi="Arial" w:cs="Arial"/>
        </w:rPr>
      </w:pPr>
    </w:p>
    <w:p w14:paraId="2CEC1250" w14:textId="7C9E1451" w:rsidR="0C41E876" w:rsidRDefault="0C41E876" w:rsidP="0C41E876">
      <w:pPr>
        <w:spacing w:line="240" w:lineRule="auto"/>
        <w:contextualSpacing/>
        <w:rPr>
          <w:rFonts w:ascii="Arial" w:hAnsi="Arial" w:cs="Arial"/>
        </w:rPr>
      </w:pPr>
    </w:p>
    <w:p w14:paraId="4B3EC713" w14:textId="77777777" w:rsidR="003A1B42" w:rsidRDefault="003A1B42" w:rsidP="0C41E876">
      <w:pPr>
        <w:spacing w:line="240" w:lineRule="auto"/>
        <w:contextualSpacing/>
        <w:rPr>
          <w:rFonts w:ascii="Arial" w:hAnsi="Arial" w:cs="Arial"/>
        </w:rPr>
      </w:pPr>
    </w:p>
    <w:p w14:paraId="2BDA040C" w14:textId="77777777" w:rsidR="003A1B42" w:rsidRDefault="003A1B42" w:rsidP="0C41E876">
      <w:pPr>
        <w:spacing w:line="240" w:lineRule="auto"/>
        <w:contextualSpacing/>
        <w:rPr>
          <w:rFonts w:ascii="Arial" w:hAnsi="Arial" w:cs="Arial"/>
        </w:rPr>
      </w:pPr>
    </w:p>
    <w:p w14:paraId="7B1D88D8" w14:textId="77777777" w:rsidR="003A1B42" w:rsidRDefault="003A1B42" w:rsidP="0C41E876">
      <w:pPr>
        <w:spacing w:line="240" w:lineRule="auto"/>
        <w:contextualSpacing/>
        <w:rPr>
          <w:rFonts w:ascii="Arial" w:hAnsi="Arial" w:cs="Arial"/>
        </w:rPr>
      </w:pPr>
    </w:p>
    <w:p w14:paraId="0C026C68" w14:textId="17D43BE4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C41E876">
        <w:rPr>
          <w:rFonts w:ascii="Arial" w:hAnsi="Arial" w:cs="Arial"/>
        </w:rPr>
        <w:t>--</w:t>
      </w:r>
    </w:p>
    <w:p w14:paraId="540590F2" w14:textId="1BEC9D58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Romain Denis (MPhil., CSci., MCASES</w:t>
      </w:r>
      <w:r w:rsidR="005E54F7">
        <w:rPr>
          <w:rFonts w:ascii="Arial" w:hAnsi="Arial" w:cs="Arial"/>
        </w:rPr>
        <w:t>, ILM2</w:t>
      </w:r>
      <w:r w:rsidRPr="00637A8A">
        <w:rPr>
          <w:rFonts w:ascii="Arial" w:hAnsi="Arial" w:cs="Arial"/>
        </w:rPr>
        <w:t>)</w:t>
      </w:r>
    </w:p>
    <w:p w14:paraId="74967DF9" w14:textId="77777777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Senior Technical Officer - Sport Scientist</w:t>
      </w:r>
    </w:p>
    <w:p w14:paraId="77D5C752" w14:textId="77777777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Dublin City University - Glasnevin campus</w:t>
      </w:r>
    </w:p>
    <w:p w14:paraId="5F4C8B8C" w14:textId="77777777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School of Health and Human Performance</w:t>
      </w:r>
    </w:p>
    <w:p w14:paraId="0BD1CFF4" w14:textId="77777777" w:rsidR="00637A8A" w:rsidRPr="00637A8A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Dublin 9</w:t>
      </w:r>
    </w:p>
    <w:p w14:paraId="123CD3E9" w14:textId="0B2384E8" w:rsidR="00775DF7" w:rsidRPr="00E0744F" w:rsidRDefault="00637A8A" w:rsidP="00637A8A">
      <w:pPr>
        <w:spacing w:line="240" w:lineRule="auto"/>
        <w:contextualSpacing/>
        <w:rPr>
          <w:rFonts w:ascii="Arial" w:hAnsi="Arial" w:cs="Arial"/>
        </w:rPr>
      </w:pPr>
      <w:r w:rsidRPr="00637A8A">
        <w:rPr>
          <w:rFonts w:ascii="Arial" w:hAnsi="Arial" w:cs="Arial"/>
        </w:rPr>
        <w:t>Ireland</w:t>
      </w:r>
    </w:p>
    <w:sectPr w:rsidR="00775DF7" w:rsidRPr="00E0744F" w:rsidSect="00495D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ABFC" w14:textId="77777777" w:rsidR="00250186" w:rsidRDefault="00250186" w:rsidP="00F04989">
      <w:pPr>
        <w:spacing w:after="0" w:line="240" w:lineRule="auto"/>
      </w:pPr>
      <w:r>
        <w:separator/>
      </w:r>
    </w:p>
  </w:endnote>
  <w:endnote w:type="continuationSeparator" w:id="0">
    <w:p w14:paraId="41BDD26B" w14:textId="77777777" w:rsidR="00250186" w:rsidRDefault="00250186" w:rsidP="00F0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D540" w14:textId="7F69B6D2" w:rsidR="00F04989" w:rsidRDefault="00F04989" w:rsidP="00F04989">
    <w:pPr>
      <w:pStyle w:val="Footer"/>
      <w:jc w:val="center"/>
    </w:pPr>
    <w:r w:rsidRPr="00F04989">
      <w:rPr>
        <w:noProof/>
      </w:rPr>
      <w:drawing>
        <wp:inline distT="0" distB="0" distL="0" distR="0" wp14:anchorId="7F1E0A49" wp14:editId="21EDF05C">
          <wp:extent cx="4610100" cy="937241"/>
          <wp:effectExtent l="0" t="0" r="0" b="0"/>
          <wp:docPr id="1429819205" name="Picture 1" descr="A purple circle with hands holding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36178" name="Picture 1" descr="A purple circle with hands holding a hear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8791" cy="94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3538" w14:textId="77777777" w:rsidR="00250186" w:rsidRDefault="00250186" w:rsidP="00F04989">
      <w:pPr>
        <w:spacing w:after="0" w:line="240" w:lineRule="auto"/>
      </w:pPr>
      <w:r>
        <w:separator/>
      </w:r>
    </w:p>
  </w:footnote>
  <w:footnote w:type="continuationSeparator" w:id="0">
    <w:p w14:paraId="63069F5D" w14:textId="77777777" w:rsidR="00250186" w:rsidRDefault="00250186" w:rsidP="00F0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21214515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264F71B" w14:textId="67FB05F0" w:rsidR="0033063B" w:rsidRDefault="0033063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70D7ADE" w14:textId="77777777" w:rsidR="0033063B" w:rsidRDefault="00330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362E"/>
    <w:multiLevelType w:val="hybridMultilevel"/>
    <w:tmpl w:val="3CE0BABE"/>
    <w:lvl w:ilvl="0" w:tplc="AAF63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F8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6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6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49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E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E3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0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906C"/>
    <w:multiLevelType w:val="hybridMultilevel"/>
    <w:tmpl w:val="403CB6E6"/>
    <w:lvl w:ilvl="0" w:tplc="0A8E54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A41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E8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64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69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88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66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0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348"/>
    <w:multiLevelType w:val="hybridMultilevel"/>
    <w:tmpl w:val="54F0F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30E2"/>
    <w:multiLevelType w:val="hybridMultilevel"/>
    <w:tmpl w:val="12F6C6B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6B68"/>
    <w:multiLevelType w:val="hybridMultilevel"/>
    <w:tmpl w:val="138409DC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76676"/>
    <w:multiLevelType w:val="hybridMultilevel"/>
    <w:tmpl w:val="A06AAE5E"/>
    <w:lvl w:ilvl="0" w:tplc="A75E6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37DBC"/>
    <w:multiLevelType w:val="hybridMultilevel"/>
    <w:tmpl w:val="8692308E"/>
    <w:lvl w:ilvl="0" w:tplc="06449C80">
      <w:start w:val="1"/>
      <w:numFmt w:val="decimal"/>
      <w:lvlText w:val="%1)"/>
      <w:lvlJc w:val="left"/>
      <w:pPr>
        <w:ind w:left="720" w:hanging="360"/>
      </w:pPr>
    </w:lvl>
    <w:lvl w:ilvl="1" w:tplc="508A1FE6">
      <w:start w:val="1"/>
      <w:numFmt w:val="lowerLetter"/>
      <w:lvlText w:val="%2."/>
      <w:lvlJc w:val="left"/>
      <w:pPr>
        <w:ind w:left="1440" w:hanging="360"/>
      </w:pPr>
    </w:lvl>
    <w:lvl w:ilvl="2" w:tplc="07A80B7C">
      <w:start w:val="1"/>
      <w:numFmt w:val="lowerRoman"/>
      <w:lvlText w:val="%3."/>
      <w:lvlJc w:val="right"/>
      <w:pPr>
        <w:ind w:left="2160" w:hanging="180"/>
      </w:pPr>
    </w:lvl>
    <w:lvl w:ilvl="3" w:tplc="F9E203EA">
      <w:start w:val="1"/>
      <w:numFmt w:val="decimal"/>
      <w:lvlText w:val="%4."/>
      <w:lvlJc w:val="left"/>
      <w:pPr>
        <w:ind w:left="2880" w:hanging="360"/>
      </w:pPr>
    </w:lvl>
    <w:lvl w:ilvl="4" w:tplc="9940D182">
      <w:start w:val="1"/>
      <w:numFmt w:val="lowerLetter"/>
      <w:lvlText w:val="%5."/>
      <w:lvlJc w:val="left"/>
      <w:pPr>
        <w:ind w:left="3600" w:hanging="360"/>
      </w:pPr>
    </w:lvl>
    <w:lvl w:ilvl="5" w:tplc="DDD48C10">
      <w:start w:val="1"/>
      <w:numFmt w:val="lowerRoman"/>
      <w:lvlText w:val="%6."/>
      <w:lvlJc w:val="right"/>
      <w:pPr>
        <w:ind w:left="4320" w:hanging="180"/>
      </w:pPr>
    </w:lvl>
    <w:lvl w:ilvl="6" w:tplc="C30C37FA">
      <w:start w:val="1"/>
      <w:numFmt w:val="decimal"/>
      <w:lvlText w:val="%7."/>
      <w:lvlJc w:val="left"/>
      <w:pPr>
        <w:ind w:left="5040" w:hanging="360"/>
      </w:pPr>
    </w:lvl>
    <w:lvl w:ilvl="7" w:tplc="FB8267D0">
      <w:start w:val="1"/>
      <w:numFmt w:val="lowerLetter"/>
      <w:lvlText w:val="%8."/>
      <w:lvlJc w:val="left"/>
      <w:pPr>
        <w:ind w:left="5760" w:hanging="360"/>
      </w:pPr>
    </w:lvl>
    <w:lvl w:ilvl="8" w:tplc="376223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B2F29"/>
    <w:multiLevelType w:val="hybridMultilevel"/>
    <w:tmpl w:val="EED88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17A9"/>
    <w:multiLevelType w:val="hybridMultilevel"/>
    <w:tmpl w:val="54F0F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F1F23"/>
    <w:multiLevelType w:val="hybridMultilevel"/>
    <w:tmpl w:val="8402AB88"/>
    <w:lvl w:ilvl="0" w:tplc="21E0DB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96192">
    <w:abstractNumId w:val="0"/>
  </w:num>
  <w:num w:numId="2" w16cid:durableId="2039501015">
    <w:abstractNumId w:val="1"/>
  </w:num>
  <w:num w:numId="3" w16cid:durableId="1944989605">
    <w:abstractNumId w:val="6"/>
  </w:num>
  <w:num w:numId="4" w16cid:durableId="1412123635">
    <w:abstractNumId w:val="7"/>
  </w:num>
  <w:num w:numId="5" w16cid:durableId="154807319">
    <w:abstractNumId w:val="2"/>
  </w:num>
  <w:num w:numId="6" w16cid:durableId="337733628">
    <w:abstractNumId w:val="4"/>
  </w:num>
  <w:num w:numId="7" w16cid:durableId="563950828">
    <w:abstractNumId w:val="3"/>
  </w:num>
  <w:num w:numId="8" w16cid:durableId="1379861796">
    <w:abstractNumId w:val="5"/>
  </w:num>
  <w:num w:numId="9" w16cid:durableId="1409959023">
    <w:abstractNumId w:val="8"/>
  </w:num>
  <w:num w:numId="10" w16cid:durableId="1687244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B4"/>
    <w:rsid w:val="000201B4"/>
    <w:rsid w:val="00024865"/>
    <w:rsid w:val="000510AA"/>
    <w:rsid w:val="00062FE0"/>
    <w:rsid w:val="00080F20"/>
    <w:rsid w:val="00090292"/>
    <w:rsid w:val="000D1204"/>
    <w:rsid w:val="000D3423"/>
    <w:rsid w:val="000D44CE"/>
    <w:rsid w:val="0010088E"/>
    <w:rsid w:val="0011026A"/>
    <w:rsid w:val="00112FC5"/>
    <w:rsid w:val="00122101"/>
    <w:rsid w:val="00133BE9"/>
    <w:rsid w:val="001514B6"/>
    <w:rsid w:val="00162988"/>
    <w:rsid w:val="00167A1F"/>
    <w:rsid w:val="001763B0"/>
    <w:rsid w:val="00184380"/>
    <w:rsid w:val="001C0BF7"/>
    <w:rsid w:val="001D717F"/>
    <w:rsid w:val="001E031B"/>
    <w:rsid w:val="00232710"/>
    <w:rsid w:val="00250186"/>
    <w:rsid w:val="002513AA"/>
    <w:rsid w:val="00264DFD"/>
    <w:rsid w:val="00270463"/>
    <w:rsid w:val="00275B09"/>
    <w:rsid w:val="00277474"/>
    <w:rsid w:val="00283E91"/>
    <w:rsid w:val="00295700"/>
    <w:rsid w:val="002A01BD"/>
    <w:rsid w:val="002D277E"/>
    <w:rsid w:val="002D702B"/>
    <w:rsid w:val="00303AEB"/>
    <w:rsid w:val="003077DF"/>
    <w:rsid w:val="0033063B"/>
    <w:rsid w:val="00345916"/>
    <w:rsid w:val="0035747A"/>
    <w:rsid w:val="00382476"/>
    <w:rsid w:val="003A1B42"/>
    <w:rsid w:val="003D3501"/>
    <w:rsid w:val="00401C2B"/>
    <w:rsid w:val="00495DC0"/>
    <w:rsid w:val="004A10A3"/>
    <w:rsid w:val="004C676F"/>
    <w:rsid w:val="004D521B"/>
    <w:rsid w:val="004E0C30"/>
    <w:rsid w:val="00527A60"/>
    <w:rsid w:val="0054421E"/>
    <w:rsid w:val="00555ACC"/>
    <w:rsid w:val="00571B06"/>
    <w:rsid w:val="005948F6"/>
    <w:rsid w:val="005A603A"/>
    <w:rsid w:val="005D4B9E"/>
    <w:rsid w:val="005D525A"/>
    <w:rsid w:val="005E54F7"/>
    <w:rsid w:val="00600661"/>
    <w:rsid w:val="00637A8A"/>
    <w:rsid w:val="0064710F"/>
    <w:rsid w:val="006507EC"/>
    <w:rsid w:val="00665CC4"/>
    <w:rsid w:val="006D2229"/>
    <w:rsid w:val="006F6439"/>
    <w:rsid w:val="00720BDF"/>
    <w:rsid w:val="007455AA"/>
    <w:rsid w:val="00752DAE"/>
    <w:rsid w:val="00770EDD"/>
    <w:rsid w:val="00775DF7"/>
    <w:rsid w:val="007F3FB4"/>
    <w:rsid w:val="00801240"/>
    <w:rsid w:val="00825483"/>
    <w:rsid w:val="00846507"/>
    <w:rsid w:val="00852C8C"/>
    <w:rsid w:val="008725D4"/>
    <w:rsid w:val="008A3EDD"/>
    <w:rsid w:val="008B12D8"/>
    <w:rsid w:val="008D5B8C"/>
    <w:rsid w:val="008E1AB0"/>
    <w:rsid w:val="00931CF9"/>
    <w:rsid w:val="00933969"/>
    <w:rsid w:val="00940B0D"/>
    <w:rsid w:val="009440EF"/>
    <w:rsid w:val="009528BE"/>
    <w:rsid w:val="00976352"/>
    <w:rsid w:val="009B6DE3"/>
    <w:rsid w:val="00A314DD"/>
    <w:rsid w:val="00A42063"/>
    <w:rsid w:val="00A66D28"/>
    <w:rsid w:val="00AB6F62"/>
    <w:rsid w:val="00B14860"/>
    <w:rsid w:val="00B6570A"/>
    <w:rsid w:val="00B67728"/>
    <w:rsid w:val="00B748A5"/>
    <w:rsid w:val="00B8407F"/>
    <w:rsid w:val="00BB23C4"/>
    <w:rsid w:val="00BE5A37"/>
    <w:rsid w:val="00C11D19"/>
    <w:rsid w:val="00C14703"/>
    <w:rsid w:val="00C278CA"/>
    <w:rsid w:val="00C36832"/>
    <w:rsid w:val="00C549ED"/>
    <w:rsid w:val="00C612BB"/>
    <w:rsid w:val="00C8612B"/>
    <w:rsid w:val="00CA33AE"/>
    <w:rsid w:val="00CC0D84"/>
    <w:rsid w:val="00CC3146"/>
    <w:rsid w:val="00CE3E5B"/>
    <w:rsid w:val="00D22922"/>
    <w:rsid w:val="00D994C1"/>
    <w:rsid w:val="00DA5248"/>
    <w:rsid w:val="00DC768D"/>
    <w:rsid w:val="00DE2D3B"/>
    <w:rsid w:val="00DF0C0C"/>
    <w:rsid w:val="00DF174C"/>
    <w:rsid w:val="00E0744F"/>
    <w:rsid w:val="00E21569"/>
    <w:rsid w:val="00E22AFD"/>
    <w:rsid w:val="00E3421E"/>
    <w:rsid w:val="00E677A3"/>
    <w:rsid w:val="00E81A59"/>
    <w:rsid w:val="00EF28A1"/>
    <w:rsid w:val="00EF71D4"/>
    <w:rsid w:val="00F0290F"/>
    <w:rsid w:val="00F04989"/>
    <w:rsid w:val="00F1328D"/>
    <w:rsid w:val="00F4449F"/>
    <w:rsid w:val="00F470B0"/>
    <w:rsid w:val="00F4767C"/>
    <w:rsid w:val="00F7CD08"/>
    <w:rsid w:val="00FC6CDC"/>
    <w:rsid w:val="00FD71DB"/>
    <w:rsid w:val="01B1E57D"/>
    <w:rsid w:val="01EB45AF"/>
    <w:rsid w:val="0389F1A8"/>
    <w:rsid w:val="03BFA27A"/>
    <w:rsid w:val="041014C8"/>
    <w:rsid w:val="04178BE8"/>
    <w:rsid w:val="042A694A"/>
    <w:rsid w:val="04404AA4"/>
    <w:rsid w:val="046363BA"/>
    <w:rsid w:val="052A805A"/>
    <w:rsid w:val="0573A16E"/>
    <w:rsid w:val="05E076AC"/>
    <w:rsid w:val="0711D65E"/>
    <w:rsid w:val="0728FAD7"/>
    <w:rsid w:val="0738DCF9"/>
    <w:rsid w:val="08078B21"/>
    <w:rsid w:val="088F1BBB"/>
    <w:rsid w:val="09BA5805"/>
    <w:rsid w:val="09FC9BD8"/>
    <w:rsid w:val="0A59FD00"/>
    <w:rsid w:val="0AA330DF"/>
    <w:rsid w:val="0AC300A7"/>
    <w:rsid w:val="0AC9A1BE"/>
    <w:rsid w:val="0BF6F32A"/>
    <w:rsid w:val="0C41E876"/>
    <w:rsid w:val="0C4FB625"/>
    <w:rsid w:val="0C5104D6"/>
    <w:rsid w:val="0DDE10CC"/>
    <w:rsid w:val="0F0BD293"/>
    <w:rsid w:val="0F43B751"/>
    <w:rsid w:val="0FCD0F33"/>
    <w:rsid w:val="102556FC"/>
    <w:rsid w:val="1064BCA8"/>
    <w:rsid w:val="10972BFB"/>
    <w:rsid w:val="109F6942"/>
    <w:rsid w:val="10D83B2F"/>
    <w:rsid w:val="11058151"/>
    <w:rsid w:val="115CADA6"/>
    <w:rsid w:val="11C96737"/>
    <w:rsid w:val="11FF72E8"/>
    <w:rsid w:val="1230858B"/>
    <w:rsid w:val="1259CC17"/>
    <w:rsid w:val="129F0692"/>
    <w:rsid w:val="130F2FAB"/>
    <w:rsid w:val="14CF8DC9"/>
    <w:rsid w:val="14FC7AB9"/>
    <w:rsid w:val="153A436D"/>
    <w:rsid w:val="15661DED"/>
    <w:rsid w:val="16089142"/>
    <w:rsid w:val="1641847F"/>
    <w:rsid w:val="1666BDB1"/>
    <w:rsid w:val="177F8D83"/>
    <w:rsid w:val="17951A5F"/>
    <w:rsid w:val="17C645CC"/>
    <w:rsid w:val="195478D5"/>
    <w:rsid w:val="19DD53C4"/>
    <w:rsid w:val="1AD60F9D"/>
    <w:rsid w:val="1C5014F7"/>
    <w:rsid w:val="1C9C3A1C"/>
    <w:rsid w:val="1CB7D3A0"/>
    <w:rsid w:val="1D7A5B1C"/>
    <w:rsid w:val="1DE67C7C"/>
    <w:rsid w:val="1E4FCF90"/>
    <w:rsid w:val="1E85439D"/>
    <w:rsid w:val="1FE75AB8"/>
    <w:rsid w:val="20D5C322"/>
    <w:rsid w:val="2126121E"/>
    <w:rsid w:val="21512EE7"/>
    <w:rsid w:val="2216E9B3"/>
    <w:rsid w:val="2325087A"/>
    <w:rsid w:val="232B5174"/>
    <w:rsid w:val="232C5EB5"/>
    <w:rsid w:val="23B37799"/>
    <w:rsid w:val="23E632C5"/>
    <w:rsid w:val="2431C383"/>
    <w:rsid w:val="248FDB77"/>
    <w:rsid w:val="24C96900"/>
    <w:rsid w:val="253AB144"/>
    <w:rsid w:val="25620401"/>
    <w:rsid w:val="25C1C5A2"/>
    <w:rsid w:val="25F2C31A"/>
    <w:rsid w:val="266A5C08"/>
    <w:rsid w:val="26958F10"/>
    <w:rsid w:val="26FAF43E"/>
    <w:rsid w:val="27C2ACCD"/>
    <w:rsid w:val="27D2AC68"/>
    <w:rsid w:val="28C40E3E"/>
    <w:rsid w:val="295BE3E3"/>
    <w:rsid w:val="295F7EDA"/>
    <w:rsid w:val="296479BD"/>
    <w:rsid w:val="2977A58C"/>
    <w:rsid w:val="2991998A"/>
    <w:rsid w:val="29FC5236"/>
    <w:rsid w:val="2B199CDF"/>
    <w:rsid w:val="2BB2FAB7"/>
    <w:rsid w:val="2BFD9C0E"/>
    <w:rsid w:val="2CFDAAEA"/>
    <w:rsid w:val="2D14191B"/>
    <w:rsid w:val="2D9AC6CE"/>
    <w:rsid w:val="2E2C6850"/>
    <w:rsid w:val="2E58279A"/>
    <w:rsid w:val="2E63574A"/>
    <w:rsid w:val="2EA41A72"/>
    <w:rsid w:val="2F29A642"/>
    <w:rsid w:val="2F6555B7"/>
    <w:rsid w:val="2F85EFA4"/>
    <w:rsid w:val="30A3406C"/>
    <w:rsid w:val="30DC73F5"/>
    <w:rsid w:val="3113B7BE"/>
    <w:rsid w:val="31224E3B"/>
    <w:rsid w:val="312A57AB"/>
    <w:rsid w:val="32645F8B"/>
    <w:rsid w:val="32FDDCB6"/>
    <w:rsid w:val="34132BE3"/>
    <w:rsid w:val="34CD7CBC"/>
    <w:rsid w:val="34D7FC0C"/>
    <w:rsid w:val="3520B83E"/>
    <w:rsid w:val="3529409F"/>
    <w:rsid w:val="3686CDAC"/>
    <w:rsid w:val="36EF0618"/>
    <w:rsid w:val="36FD5FF3"/>
    <w:rsid w:val="3763868D"/>
    <w:rsid w:val="3871A59D"/>
    <w:rsid w:val="38D1C638"/>
    <w:rsid w:val="39171703"/>
    <w:rsid w:val="39C4195F"/>
    <w:rsid w:val="39C46FE3"/>
    <w:rsid w:val="3A456741"/>
    <w:rsid w:val="3AD313FE"/>
    <w:rsid w:val="3B1F95CF"/>
    <w:rsid w:val="3B2073C9"/>
    <w:rsid w:val="3B2C2964"/>
    <w:rsid w:val="3B4BE831"/>
    <w:rsid w:val="3B86B05E"/>
    <w:rsid w:val="3BBC41E1"/>
    <w:rsid w:val="3BCD26FD"/>
    <w:rsid w:val="3BE223F9"/>
    <w:rsid w:val="3CA9459C"/>
    <w:rsid w:val="3CFB6FA5"/>
    <w:rsid w:val="3D1E7B73"/>
    <w:rsid w:val="3DC78F76"/>
    <w:rsid w:val="3EB54B6F"/>
    <w:rsid w:val="3EC4E0CD"/>
    <w:rsid w:val="3F180D5F"/>
    <w:rsid w:val="3F43CA53"/>
    <w:rsid w:val="3FA21015"/>
    <w:rsid w:val="4115C60A"/>
    <w:rsid w:val="41AC9933"/>
    <w:rsid w:val="41EFC8AF"/>
    <w:rsid w:val="4204EDFE"/>
    <w:rsid w:val="42FA82B9"/>
    <w:rsid w:val="43196111"/>
    <w:rsid w:val="449C5D0E"/>
    <w:rsid w:val="450FC495"/>
    <w:rsid w:val="45856F13"/>
    <w:rsid w:val="45C0118D"/>
    <w:rsid w:val="46D6F5C8"/>
    <w:rsid w:val="474FF524"/>
    <w:rsid w:val="47D9C4ED"/>
    <w:rsid w:val="48916C6E"/>
    <w:rsid w:val="48F0F4BC"/>
    <w:rsid w:val="493F5839"/>
    <w:rsid w:val="499C4A9A"/>
    <w:rsid w:val="4A06D886"/>
    <w:rsid w:val="4A2D199E"/>
    <w:rsid w:val="4A87CBAB"/>
    <w:rsid w:val="4BD12F3D"/>
    <w:rsid w:val="4BE406D3"/>
    <w:rsid w:val="4C3B6256"/>
    <w:rsid w:val="4C514BF9"/>
    <w:rsid w:val="4C6BB547"/>
    <w:rsid w:val="4D712818"/>
    <w:rsid w:val="4DD81962"/>
    <w:rsid w:val="4E3F9815"/>
    <w:rsid w:val="4E7D345B"/>
    <w:rsid w:val="4F388D1F"/>
    <w:rsid w:val="4F456373"/>
    <w:rsid w:val="4F8EE2C6"/>
    <w:rsid w:val="4FEBCC13"/>
    <w:rsid w:val="50AA87B7"/>
    <w:rsid w:val="51BA8DDE"/>
    <w:rsid w:val="529831EF"/>
    <w:rsid w:val="5325EE76"/>
    <w:rsid w:val="535E3003"/>
    <w:rsid w:val="53BDDECF"/>
    <w:rsid w:val="53F88602"/>
    <w:rsid w:val="5415027E"/>
    <w:rsid w:val="54A88FC3"/>
    <w:rsid w:val="5543F47C"/>
    <w:rsid w:val="555961A3"/>
    <w:rsid w:val="55993947"/>
    <w:rsid w:val="56BEE57D"/>
    <w:rsid w:val="56E7330A"/>
    <w:rsid w:val="587D6CA5"/>
    <w:rsid w:val="588C8E5C"/>
    <w:rsid w:val="59093C75"/>
    <w:rsid w:val="59A87784"/>
    <w:rsid w:val="5A62D546"/>
    <w:rsid w:val="5AAFCD28"/>
    <w:rsid w:val="5CBA37A0"/>
    <w:rsid w:val="5D25F292"/>
    <w:rsid w:val="5E04194B"/>
    <w:rsid w:val="5E0C3143"/>
    <w:rsid w:val="5E97D7CC"/>
    <w:rsid w:val="5E9D82C9"/>
    <w:rsid w:val="5ED1D0CC"/>
    <w:rsid w:val="5ED73F24"/>
    <w:rsid w:val="5EFDA89D"/>
    <w:rsid w:val="5FA53AC4"/>
    <w:rsid w:val="5FD0F2B0"/>
    <w:rsid w:val="60CD701A"/>
    <w:rsid w:val="60FB9ACF"/>
    <w:rsid w:val="61420974"/>
    <w:rsid w:val="616751E0"/>
    <w:rsid w:val="618BB17F"/>
    <w:rsid w:val="61AAF529"/>
    <w:rsid w:val="61B4EEF9"/>
    <w:rsid w:val="61E238F6"/>
    <w:rsid w:val="61E68B42"/>
    <w:rsid w:val="6206619C"/>
    <w:rsid w:val="621F487E"/>
    <w:rsid w:val="63232C05"/>
    <w:rsid w:val="6342625E"/>
    <w:rsid w:val="6344EE44"/>
    <w:rsid w:val="63888BB5"/>
    <w:rsid w:val="64691860"/>
    <w:rsid w:val="64869DF6"/>
    <w:rsid w:val="6494380E"/>
    <w:rsid w:val="65093F7E"/>
    <w:rsid w:val="653CC11C"/>
    <w:rsid w:val="658C646E"/>
    <w:rsid w:val="662525FF"/>
    <w:rsid w:val="6636F8A0"/>
    <w:rsid w:val="66CA6AAE"/>
    <w:rsid w:val="67AE4EF6"/>
    <w:rsid w:val="67B3BDD4"/>
    <w:rsid w:val="6800C388"/>
    <w:rsid w:val="68506769"/>
    <w:rsid w:val="699D0F4B"/>
    <w:rsid w:val="69C3861C"/>
    <w:rsid w:val="6A1D1952"/>
    <w:rsid w:val="6A9F38C3"/>
    <w:rsid w:val="6B0CA202"/>
    <w:rsid w:val="6BCCFE15"/>
    <w:rsid w:val="6C2E8932"/>
    <w:rsid w:val="6C4D1656"/>
    <w:rsid w:val="6CED2BAC"/>
    <w:rsid w:val="6E5B081C"/>
    <w:rsid w:val="6F7EC274"/>
    <w:rsid w:val="701865D5"/>
    <w:rsid w:val="703D9E80"/>
    <w:rsid w:val="708D33AE"/>
    <w:rsid w:val="71AE5B73"/>
    <w:rsid w:val="728072FE"/>
    <w:rsid w:val="72CFFABA"/>
    <w:rsid w:val="72FE4A83"/>
    <w:rsid w:val="731EA3D9"/>
    <w:rsid w:val="73FA5BE1"/>
    <w:rsid w:val="751654F3"/>
    <w:rsid w:val="76A25C05"/>
    <w:rsid w:val="76D370BC"/>
    <w:rsid w:val="76E8800F"/>
    <w:rsid w:val="7743A0CD"/>
    <w:rsid w:val="77E7A0F7"/>
    <w:rsid w:val="78AA402B"/>
    <w:rsid w:val="78C704FC"/>
    <w:rsid w:val="79067A79"/>
    <w:rsid w:val="797BADA3"/>
    <w:rsid w:val="79D9AFC9"/>
    <w:rsid w:val="7A95C2B6"/>
    <w:rsid w:val="7A9824FE"/>
    <w:rsid w:val="7AA5AB9B"/>
    <w:rsid w:val="7AA6CFBF"/>
    <w:rsid w:val="7BC1EB96"/>
    <w:rsid w:val="7BCFCBB0"/>
    <w:rsid w:val="7C24483E"/>
    <w:rsid w:val="7C3043D3"/>
    <w:rsid w:val="7D5040BE"/>
    <w:rsid w:val="7D912687"/>
    <w:rsid w:val="7E08249E"/>
    <w:rsid w:val="7E4B3278"/>
    <w:rsid w:val="7EA10C6A"/>
    <w:rsid w:val="7EB1BB92"/>
    <w:rsid w:val="7FD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F102"/>
  <w15:chartTrackingRefBased/>
  <w15:docId w15:val="{C7D9DF9C-5869-48ED-B479-E8FB4DB8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89"/>
  </w:style>
  <w:style w:type="paragraph" w:styleId="Footer">
    <w:name w:val="footer"/>
    <w:basedOn w:val="Normal"/>
    <w:link w:val="FooterChar"/>
    <w:uiPriority w:val="99"/>
    <w:unhideWhenUsed/>
    <w:rsid w:val="00F04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89"/>
  </w:style>
  <w:style w:type="character" w:styleId="Hyperlink">
    <w:name w:val="Hyperlink"/>
    <w:basedOn w:val="DefaultParagraphFont"/>
    <w:uiPriority w:val="99"/>
    <w:unhideWhenUsed/>
    <w:rsid w:val="1DE67C7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4DD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diagramLayout" Target="diagrams/layout2.xml"/><Relationship Id="rId26" Type="http://schemas.openxmlformats.org/officeDocument/2006/relationships/diagramColors" Target="diagrams/colors3.xml"/><Relationship Id="rId39" Type="http://schemas.openxmlformats.org/officeDocument/2006/relationships/customXml" Target="../customXml/item3.xml"/><Relationship Id="rId21" Type="http://schemas.microsoft.com/office/2007/relationships/diagramDrawing" Target="diagrams/drawing2.xml"/><Relationship Id="rId34" Type="http://schemas.openxmlformats.org/officeDocument/2006/relationships/hyperlink" Target="https://doi.org/10.1016/j.bushor.2022.09.001" TargetMode="Externa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diagramData" Target="diagrams/data2.xml"/><Relationship Id="rId25" Type="http://schemas.openxmlformats.org/officeDocument/2006/relationships/diagramQuickStyle" Target="diagrams/quickStyle3.xml"/><Relationship Id="rId33" Type="http://schemas.openxmlformats.org/officeDocument/2006/relationships/hyperlink" Target="https://www.ncbi.nlm.nih.gov/books/NBK507885/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diagramColors" Target="diagrams/colors2.xml"/><Relationship Id="rId29" Type="http://schemas.openxmlformats.org/officeDocument/2006/relationships/hyperlink" Target="https://www.ncbi.nlm.nih.gov/books/NBK47043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3.xml"/><Relationship Id="rId32" Type="http://schemas.openxmlformats.org/officeDocument/2006/relationships/hyperlink" Target="https://doi.org/10.1037/t02326-000" TargetMode="External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diagramData" Target="diagrams/data3.xml"/><Relationship Id="rId28" Type="http://schemas.openxmlformats.org/officeDocument/2006/relationships/hyperlink" Target="https://www.open.edu/openlearn/mod/oucontent/view.php?id=51386&amp;section=4" TargetMode="External"/><Relationship Id="rId36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QuickStyle" Target="diagrams/quickStyle2.xml"/><Relationship Id="rId31" Type="http://schemas.openxmlformats.org/officeDocument/2006/relationships/hyperlink" Target="https://pubmed.ncbi.nlm.nih.gov/16939162/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Relationship Id="rId22" Type="http://schemas.openxmlformats.org/officeDocument/2006/relationships/image" Target="media/image16.png"/><Relationship Id="rId27" Type="http://schemas.microsoft.com/office/2007/relationships/diagramDrawing" Target="diagrams/drawing3.xml"/><Relationship Id="rId30" Type="http://schemas.openxmlformats.org/officeDocument/2006/relationships/hyperlink" Target="https://pubmed.ncbi.nlm.nih.gov/17412040/" TargetMode="External"/><Relationship Id="rId35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5" Type="http://schemas.openxmlformats.org/officeDocument/2006/relationships/image" Target="../media/image6.jpg"/><Relationship Id="rId4" Type="http://schemas.openxmlformats.org/officeDocument/2006/relationships/image" Target="../media/image5.jp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jpg"/><Relationship Id="rId2" Type="http://schemas.openxmlformats.org/officeDocument/2006/relationships/image" Target="../media/image11.jpg"/><Relationship Id="rId1" Type="http://schemas.openxmlformats.org/officeDocument/2006/relationships/image" Target="../media/image10.jpeg"/><Relationship Id="rId6" Type="http://schemas.openxmlformats.org/officeDocument/2006/relationships/image" Target="../media/image15.jpg"/><Relationship Id="rId5" Type="http://schemas.openxmlformats.org/officeDocument/2006/relationships/image" Target="../media/image14.jpg"/><Relationship Id="rId4" Type="http://schemas.openxmlformats.org/officeDocument/2006/relationships/image" Target="../media/image13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5" Type="http://schemas.openxmlformats.org/officeDocument/2006/relationships/image" Target="../media/image6.jpg"/><Relationship Id="rId4" Type="http://schemas.openxmlformats.org/officeDocument/2006/relationships/image" Target="../media/image5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jpg"/><Relationship Id="rId2" Type="http://schemas.openxmlformats.org/officeDocument/2006/relationships/image" Target="../media/image11.jpg"/><Relationship Id="rId1" Type="http://schemas.openxmlformats.org/officeDocument/2006/relationships/image" Target="../media/image10.jpeg"/><Relationship Id="rId6" Type="http://schemas.openxmlformats.org/officeDocument/2006/relationships/image" Target="../media/image15.jpg"/><Relationship Id="rId5" Type="http://schemas.openxmlformats.org/officeDocument/2006/relationships/image" Target="../media/image14.jpg"/><Relationship Id="rId4" Type="http://schemas.openxmlformats.org/officeDocument/2006/relationships/image" Target="../media/image1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4F59D-B390-4726-806B-7F71D0E371ED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F188860-5D83-4EA0-ABB0-A8301AA9452D}">
      <dgm:prSet custT="1"/>
      <dgm:spPr/>
      <dgm:t>
        <a:bodyPr/>
        <a:lstStyle/>
        <a:p>
          <a:pPr algn="l"/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Avoidance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: One or more individuals involved in the conflict avoids the situation and does not address the conflict. This way of managing a conflict is only beneficial when it is aimed at de-escalating a very tense situation, on a short-term basis. </a:t>
          </a:r>
        </a:p>
      </dgm:t>
    </dgm:pt>
    <dgm:pt modelId="{FBC3E821-B34E-41C0-B2D5-FA5D28AD5E15}" type="parTrans" cxnId="{59125138-85AF-4061-9CB6-2FF678EC0098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707245-BBE5-4D0C-98A2-0AA9232FD1F6}" type="sibTrans" cxnId="{59125138-85AF-4061-9CB6-2FF678EC0098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9EFC31-8B11-41BA-8E69-48821672EB49}">
      <dgm:prSet custT="1"/>
      <dgm:spPr/>
      <dgm:t>
        <a:bodyPr/>
        <a:lstStyle/>
        <a:p>
          <a:pPr algn="l"/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Accommodative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: One party neglects their own concern(s) to satisfy others. Sometimes concessions can be more beneficial than standing firm.</a:t>
          </a:r>
        </a:p>
      </dgm:t>
    </dgm:pt>
    <dgm:pt modelId="{0D0CE7ED-F380-4754-8F0D-2203BD3E7156}" type="parTrans" cxnId="{36C9A5E2-9CC3-425D-96F3-BE8EC9322FCD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4988E7-5341-44D8-AF45-FCCD7F1C0C0E}" type="sibTrans" cxnId="{36C9A5E2-9CC3-425D-96F3-BE8EC9322FCD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9C710C-7067-46A8-A96E-678356FADA16}">
      <dgm:prSet custT="1"/>
      <dgm:spPr/>
      <dgm:t>
        <a:bodyPr/>
        <a:lstStyle/>
        <a:p>
          <a:pPr algn="l"/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Competitive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: Opposite of accommodative. One party pursue their own concerns and might stand up for their rights. Individual(s) do not cooperate to meet the needs of others.</a:t>
          </a:r>
        </a:p>
      </dgm:t>
    </dgm:pt>
    <dgm:pt modelId="{B89E09B4-6854-41D9-8E62-E82C34E83607}" type="parTrans" cxnId="{4F0C9B70-FC05-41CB-ACB6-A07BADCA81DF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E9729D9-5B42-4A68-9285-F731F522FD01}" type="sibTrans" cxnId="{4F0C9B70-FC05-41CB-ACB6-A07BADCA81DF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3613CB-1679-4046-9E67-FC1140147878}">
      <dgm:prSet custT="1"/>
      <dgm:spPr/>
      <dgm:t>
        <a:bodyPr/>
        <a:lstStyle/>
        <a:p>
          <a:pPr algn="l"/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Compromise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: Defined as an agreement in an argument in which the people involved reduce their demands or change their opinion to agree. Both parties jointly find a solution.</a:t>
          </a:r>
        </a:p>
      </dgm:t>
    </dgm:pt>
    <dgm:pt modelId="{0ABF4116-D87F-445C-8132-408B2E334D71}" type="parTrans" cxnId="{C2CB1110-8138-4DC0-A7D1-AED9C3274193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9BC5F2-531E-4B39-ADC2-6379271174D0}" type="sibTrans" cxnId="{C2CB1110-8138-4DC0-A7D1-AED9C3274193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E9BC9A-9AE4-451E-9083-2A47B0191ED9}">
      <dgm:prSet custT="1"/>
      <dgm:spPr/>
      <dgm:t>
        <a:bodyPr/>
        <a:lstStyle/>
        <a:p>
          <a:pPr algn="l"/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Collaborative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: Individuals work together to find a solution. This style emphasizes empathy and mutual respect. It builds stronger relationships.</a:t>
          </a:r>
        </a:p>
      </dgm:t>
    </dgm:pt>
    <dgm:pt modelId="{2F7C7552-49F2-4E80-89E5-EA0A59DADF29}" type="parTrans" cxnId="{5F0F847F-2B00-4639-A915-A1B4BEB23AC7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279C2A-E4AC-4901-8A1F-EFCE05ABDAA4}" type="sibTrans" cxnId="{5F0F847F-2B00-4639-A915-A1B4BEB23AC7}">
      <dgm:prSet/>
      <dgm:spPr/>
      <dgm:t>
        <a:bodyPr/>
        <a:lstStyle/>
        <a:p>
          <a:pPr algn="l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C5DE7B-712F-4487-99A4-B33A0DCBE500}" type="pres">
      <dgm:prSet presAssocID="{F114F59D-B390-4726-806B-7F71D0E371ED}" presName="linearFlow" presStyleCnt="0">
        <dgm:presLayoutVars>
          <dgm:dir/>
          <dgm:resizeHandles val="exact"/>
        </dgm:presLayoutVars>
      </dgm:prSet>
      <dgm:spPr/>
    </dgm:pt>
    <dgm:pt modelId="{583438EA-B033-4713-ACEB-8FEB20D4351A}" type="pres">
      <dgm:prSet presAssocID="{4F188860-5D83-4EA0-ABB0-A8301AA9452D}" presName="composite" presStyleCnt="0"/>
      <dgm:spPr/>
    </dgm:pt>
    <dgm:pt modelId="{9676902E-2E1D-4CE1-8C99-CCBC505613E4}" type="pres">
      <dgm:prSet presAssocID="{4F188860-5D83-4EA0-ABB0-A8301AA9452D}" presName="imgShp" presStyleLbl="fgImgPlace1" presStyleIdx="0" presStyleCnt="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0FD75217-0B71-4C8A-87B3-A51C3EA96AA0}" type="pres">
      <dgm:prSet presAssocID="{4F188860-5D83-4EA0-ABB0-A8301AA9452D}" presName="txShp" presStyleLbl="node1" presStyleIdx="0" presStyleCnt="5">
        <dgm:presLayoutVars>
          <dgm:bulletEnabled val="1"/>
        </dgm:presLayoutVars>
      </dgm:prSet>
      <dgm:spPr/>
    </dgm:pt>
    <dgm:pt modelId="{B0F0F773-1198-4E08-ABB1-6FBB3BD57642}" type="pres">
      <dgm:prSet presAssocID="{0B707245-BBE5-4D0C-98A2-0AA9232FD1F6}" presName="spacing" presStyleCnt="0"/>
      <dgm:spPr/>
    </dgm:pt>
    <dgm:pt modelId="{E0080024-CC1E-40B0-9E86-DE2B8C11A918}" type="pres">
      <dgm:prSet presAssocID="{A69EFC31-8B11-41BA-8E69-48821672EB49}" presName="composite" presStyleCnt="0"/>
      <dgm:spPr/>
    </dgm:pt>
    <dgm:pt modelId="{20BACA12-B9EA-4B9C-89C4-AF783ED91A45}" type="pres">
      <dgm:prSet presAssocID="{A69EFC31-8B11-41BA-8E69-48821672EB49}" presName="imgShp" presStyleLbl="fgImgPlace1" presStyleIdx="1" presStyleCnt="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2000" b="-12000"/>
          </a:stretch>
        </a:blipFill>
      </dgm:spPr>
    </dgm:pt>
    <dgm:pt modelId="{4BECCE2E-7642-4AC4-AC03-745AA16202A0}" type="pres">
      <dgm:prSet presAssocID="{A69EFC31-8B11-41BA-8E69-48821672EB49}" presName="txShp" presStyleLbl="node1" presStyleIdx="1" presStyleCnt="5">
        <dgm:presLayoutVars>
          <dgm:bulletEnabled val="1"/>
        </dgm:presLayoutVars>
      </dgm:prSet>
      <dgm:spPr/>
    </dgm:pt>
    <dgm:pt modelId="{0EB8E67A-BD7B-4263-B7D0-90794A3CA1AE}" type="pres">
      <dgm:prSet presAssocID="{324988E7-5341-44D8-AF45-FCCD7F1C0C0E}" presName="spacing" presStyleCnt="0"/>
      <dgm:spPr/>
    </dgm:pt>
    <dgm:pt modelId="{4C8FE8AE-D071-4DEB-A8C7-FB2BABA753C5}" type="pres">
      <dgm:prSet presAssocID="{AA9C710C-7067-46A8-A96E-678356FADA16}" presName="composite" presStyleCnt="0"/>
      <dgm:spPr/>
    </dgm:pt>
    <dgm:pt modelId="{98317B17-9DEF-4601-A060-50F0D9013ED1}" type="pres">
      <dgm:prSet presAssocID="{AA9C710C-7067-46A8-A96E-678356FADA16}" presName="imgShp" presStyleLbl="fgImgPlace1" presStyleIdx="2" presStyleCnt="5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</dgm:spPr>
    </dgm:pt>
    <dgm:pt modelId="{BDB0DA03-2F92-4198-95BD-22FE5B89B499}" type="pres">
      <dgm:prSet presAssocID="{AA9C710C-7067-46A8-A96E-678356FADA16}" presName="txShp" presStyleLbl="node1" presStyleIdx="2" presStyleCnt="5">
        <dgm:presLayoutVars>
          <dgm:bulletEnabled val="1"/>
        </dgm:presLayoutVars>
      </dgm:prSet>
      <dgm:spPr/>
    </dgm:pt>
    <dgm:pt modelId="{A22EB55A-526D-4E94-AE92-EB13FC224482}" type="pres">
      <dgm:prSet presAssocID="{EE9729D9-5B42-4A68-9285-F731F522FD01}" presName="spacing" presStyleCnt="0"/>
      <dgm:spPr/>
    </dgm:pt>
    <dgm:pt modelId="{D8A08AC8-EF1B-46B5-870A-C0FD83A10053}" type="pres">
      <dgm:prSet presAssocID="{9E3613CB-1679-4046-9E67-FC1140147878}" presName="composite" presStyleCnt="0"/>
      <dgm:spPr/>
    </dgm:pt>
    <dgm:pt modelId="{BAD7DDA7-98FC-47AE-A284-45A91EA1573D}" type="pres">
      <dgm:prSet presAssocID="{9E3613CB-1679-4046-9E67-FC1140147878}" presName="imgShp" presStyleLbl="fgImgPlace1" presStyleIdx="3" presStyleCnt="5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  <dgm:pt modelId="{FE5CE86F-D9E1-4CFF-83E5-1EA6DAF2E9D0}" type="pres">
      <dgm:prSet presAssocID="{9E3613CB-1679-4046-9E67-FC1140147878}" presName="txShp" presStyleLbl="node1" presStyleIdx="3" presStyleCnt="5">
        <dgm:presLayoutVars>
          <dgm:bulletEnabled val="1"/>
        </dgm:presLayoutVars>
      </dgm:prSet>
      <dgm:spPr/>
    </dgm:pt>
    <dgm:pt modelId="{38144B84-95B0-411A-9234-466F24B78E87}" type="pres">
      <dgm:prSet presAssocID="{A09BC5F2-531E-4B39-ADC2-6379271174D0}" presName="spacing" presStyleCnt="0"/>
      <dgm:spPr/>
    </dgm:pt>
    <dgm:pt modelId="{CBC51D15-EA18-43FA-B684-847CFDE23F0B}" type="pres">
      <dgm:prSet presAssocID="{61E9BC9A-9AE4-451E-9083-2A47B0191ED9}" presName="composite" presStyleCnt="0"/>
      <dgm:spPr/>
    </dgm:pt>
    <dgm:pt modelId="{24B03584-9A8F-4FC9-B92D-D10902318B79}" type="pres">
      <dgm:prSet presAssocID="{61E9BC9A-9AE4-451E-9083-2A47B0191ED9}" presName="imgShp" presStyleLbl="fgImgPlace1" presStyleIdx="4" presStyleCnt="5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515EA424-7F04-4A7B-8DAB-6772F5478C09}" type="pres">
      <dgm:prSet presAssocID="{61E9BC9A-9AE4-451E-9083-2A47B0191ED9}" presName="txShp" presStyleLbl="node1" presStyleIdx="4" presStyleCnt="5">
        <dgm:presLayoutVars>
          <dgm:bulletEnabled val="1"/>
        </dgm:presLayoutVars>
      </dgm:prSet>
      <dgm:spPr/>
    </dgm:pt>
  </dgm:ptLst>
  <dgm:cxnLst>
    <dgm:cxn modelId="{147F5E0D-2506-45F7-AB87-C70CF2632F02}" type="presOf" srcId="{A69EFC31-8B11-41BA-8E69-48821672EB49}" destId="{4BECCE2E-7642-4AC4-AC03-745AA16202A0}" srcOrd="0" destOrd="0" presId="urn:microsoft.com/office/officeart/2005/8/layout/vList3"/>
    <dgm:cxn modelId="{C2CB1110-8138-4DC0-A7D1-AED9C3274193}" srcId="{F114F59D-B390-4726-806B-7F71D0E371ED}" destId="{9E3613CB-1679-4046-9E67-FC1140147878}" srcOrd="3" destOrd="0" parTransId="{0ABF4116-D87F-445C-8132-408B2E334D71}" sibTransId="{A09BC5F2-531E-4B39-ADC2-6379271174D0}"/>
    <dgm:cxn modelId="{59125138-85AF-4061-9CB6-2FF678EC0098}" srcId="{F114F59D-B390-4726-806B-7F71D0E371ED}" destId="{4F188860-5D83-4EA0-ABB0-A8301AA9452D}" srcOrd="0" destOrd="0" parTransId="{FBC3E821-B34E-41C0-B2D5-FA5D28AD5E15}" sibTransId="{0B707245-BBE5-4D0C-98A2-0AA9232FD1F6}"/>
    <dgm:cxn modelId="{EFB63760-F0EB-4BE2-9F13-161B647BCB18}" type="presOf" srcId="{4F188860-5D83-4EA0-ABB0-A8301AA9452D}" destId="{0FD75217-0B71-4C8A-87B3-A51C3EA96AA0}" srcOrd="0" destOrd="0" presId="urn:microsoft.com/office/officeart/2005/8/layout/vList3"/>
    <dgm:cxn modelId="{652BEF46-D044-4585-82FB-20D1C704EDAC}" type="presOf" srcId="{61E9BC9A-9AE4-451E-9083-2A47B0191ED9}" destId="{515EA424-7F04-4A7B-8DAB-6772F5478C09}" srcOrd="0" destOrd="0" presId="urn:microsoft.com/office/officeart/2005/8/layout/vList3"/>
    <dgm:cxn modelId="{4F0C9B70-FC05-41CB-ACB6-A07BADCA81DF}" srcId="{F114F59D-B390-4726-806B-7F71D0E371ED}" destId="{AA9C710C-7067-46A8-A96E-678356FADA16}" srcOrd="2" destOrd="0" parTransId="{B89E09B4-6854-41D9-8E62-E82C34E83607}" sibTransId="{EE9729D9-5B42-4A68-9285-F731F522FD01}"/>
    <dgm:cxn modelId="{5F0F847F-2B00-4639-A915-A1B4BEB23AC7}" srcId="{F114F59D-B390-4726-806B-7F71D0E371ED}" destId="{61E9BC9A-9AE4-451E-9083-2A47B0191ED9}" srcOrd="4" destOrd="0" parTransId="{2F7C7552-49F2-4E80-89E5-EA0A59DADF29}" sibTransId="{B0279C2A-E4AC-4901-8A1F-EFCE05ABDAA4}"/>
    <dgm:cxn modelId="{DE984881-B60B-42F6-BFDA-063835635818}" type="presOf" srcId="{AA9C710C-7067-46A8-A96E-678356FADA16}" destId="{BDB0DA03-2F92-4198-95BD-22FE5B89B499}" srcOrd="0" destOrd="0" presId="urn:microsoft.com/office/officeart/2005/8/layout/vList3"/>
    <dgm:cxn modelId="{E3F49D95-C079-4854-BF2C-54D142F379CF}" type="presOf" srcId="{9E3613CB-1679-4046-9E67-FC1140147878}" destId="{FE5CE86F-D9E1-4CFF-83E5-1EA6DAF2E9D0}" srcOrd="0" destOrd="0" presId="urn:microsoft.com/office/officeart/2005/8/layout/vList3"/>
    <dgm:cxn modelId="{79F73FCD-BB6C-40D2-9D20-6F48D903523A}" type="presOf" srcId="{F114F59D-B390-4726-806B-7F71D0E371ED}" destId="{86C5DE7B-712F-4487-99A4-B33A0DCBE500}" srcOrd="0" destOrd="0" presId="urn:microsoft.com/office/officeart/2005/8/layout/vList3"/>
    <dgm:cxn modelId="{36C9A5E2-9CC3-425D-96F3-BE8EC9322FCD}" srcId="{F114F59D-B390-4726-806B-7F71D0E371ED}" destId="{A69EFC31-8B11-41BA-8E69-48821672EB49}" srcOrd="1" destOrd="0" parTransId="{0D0CE7ED-F380-4754-8F0D-2203BD3E7156}" sibTransId="{324988E7-5341-44D8-AF45-FCCD7F1C0C0E}"/>
    <dgm:cxn modelId="{9BB6D8E3-3ECF-4B6C-9D5B-AEA23F45247F}" type="presParOf" srcId="{86C5DE7B-712F-4487-99A4-B33A0DCBE500}" destId="{583438EA-B033-4713-ACEB-8FEB20D4351A}" srcOrd="0" destOrd="0" presId="urn:microsoft.com/office/officeart/2005/8/layout/vList3"/>
    <dgm:cxn modelId="{0AF33C1A-EA47-4296-B3C7-0330CBF9B22E}" type="presParOf" srcId="{583438EA-B033-4713-ACEB-8FEB20D4351A}" destId="{9676902E-2E1D-4CE1-8C99-CCBC505613E4}" srcOrd="0" destOrd="0" presId="urn:microsoft.com/office/officeart/2005/8/layout/vList3"/>
    <dgm:cxn modelId="{D4FFF154-5868-4C08-A15A-B6C95CE9A603}" type="presParOf" srcId="{583438EA-B033-4713-ACEB-8FEB20D4351A}" destId="{0FD75217-0B71-4C8A-87B3-A51C3EA96AA0}" srcOrd="1" destOrd="0" presId="urn:microsoft.com/office/officeart/2005/8/layout/vList3"/>
    <dgm:cxn modelId="{3FE261ED-DAAD-4DAB-BA0B-D48E7B3637D2}" type="presParOf" srcId="{86C5DE7B-712F-4487-99A4-B33A0DCBE500}" destId="{B0F0F773-1198-4E08-ABB1-6FBB3BD57642}" srcOrd="1" destOrd="0" presId="urn:microsoft.com/office/officeart/2005/8/layout/vList3"/>
    <dgm:cxn modelId="{B8794C1C-8EA1-4039-A46C-ACDD2F97F871}" type="presParOf" srcId="{86C5DE7B-712F-4487-99A4-B33A0DCBE500}" destId="{E0080024-CC1E-40B0-9E86-DE2B8C11A918}" srcOrd="2" destOrd="0" presId="urn:microsoft.com/office/officeart/2005/8/layout/vList3"/>
    <dgm:cxn modelId="{1D801137-E019-4F7B-87D9-2790550BD935}" type="presParOf" srcId="{E0080024-CC1E-40B0-9E86-DE2B8C11A918}" destId="{20BACA12-B9EA-4B9C-89C4-AF783ED91A45}" srcOrd="0" destOrd="0" presId="urn:microsoft.com/office/officeart/2005/8/layout/vList3"/>
    <dgm:cxn modelId="{4A03D9AD-D6A8-4FF6-9B9F-C7AFD813D6AA}" type="presParOf" srcId="{E0080024-CC1E-40B0-9E86-DE2B8C11A918}" destId="{4BECCE2E-7642-4AC4-AC03-745AA16202A0}" srcOrd="1" destOrd="0" presId="urn:microsoft.com/office/officeart/2005/8/layout/vList3"/>
    <dgm:cxn modelId="{FEA233C3-CB77-49F1-84C4-08FAA11A68D5}" type="presParOf" srcId="{86C5DE7B-712F-4487-99A4-B33A0DCBE500}" destId="{0EB8E67A-BD7B-4263-B7D0-90794A3CA1AE}" srcOrd="3" destOrd="0" presId="urn:microsoft.com/office/officeart/2005/8/layout/vList3"/>
    <dgm:cxn modelId="{1E5965DF-6F58-420F-AD8B-D52E97FFA973}" type="presParOf" srcId="{86C5DE7B-712F-4487-99A4-B33A0DCBE500}" destId="{4C8FE8AE-D071-4DEB-A8C7-FB2BABA753C5}" srcOrd="4" destOrd="0" presId="urn:microsoft.com/office/officeart/2005/8/layout/vList3"/>
    <dgm:cxn modelId="{18F29D09-B89C-47F1-AAA2-C16F905B190C}" type="presParOf" srcId="{4C8FE8AE-D071-4DEB-A8C7-FB2BABA753C5}" destId="{98317B17-9DEF-4601-A060-50F0D9013ED1}" srcOrd="0" destOrd="0" presId="urn:microsoft.com/office/officeart/2005/8/layout/vList3"/>
    <dgm:cxn modelId="{E3F7B260-301C-464D-9280-BD468B8EB9C4}" type="presParOf" srcId="{4C8FE8AE-D071-4DEB-A8C7-FB2BABA753C5}" destId="{BDB0DA03-2F92-4198-95BD-22FE5B89B499}" srcOrd="1" destOrd="0" presId="urn:microsoft.com/office/officeart/2005/8/layout/vList3"/>
    <dgm:cxn modelId="{B0B10C32-13B8-4646-BCA5-7324FA56ED91}" type="presParOf" srcId="{86C5DE7B-712F-4487-99A4-B33A0DCBE500}" destId="{A22EB55A-526D-4E94-AE92-EB13FC224482}" srcOrd="5" destOrd="0" presId="urn:microsoft.com/office/officeart/2005/8/layout/vList3"/>
    <dgm:cxn modelId="{745FC96F-D105-44FE-9EBC-846F320FAFC9}" type="presParOf" srcId="{86C5DE7B-712F-4487-99A4-B33A0DCBE500}" destId="{D8A08AC8-EF1B-46B5-870A-C0FD83A10053}" srcOrd="6" destOrd="0" presId="urn:microsoft.com/office/officeart/2005/8/layout/vList3"/>
    <dgm:cxn modelId="{F6EADE22-61D6-4DB6-9E8B-6D925B441F5B}" type="presParOf" srcId="{D8A08AC8-EF1B-46B5-870A-C0FD83A10053}" destId="{BAD7DDA7-98FC-47AE-A284-45A91EA1573D}" srcOrd="0" destOrd="0" presId="urn:microsoft.com/office/officeart/2005/8/layout/vList3"/>
    <dgm:cxn modelId="{F58D48F3-D065-42E8-B3CD-E2036BE69224}" type="presParOf" srcId="{D8A08AC8-EF1B-46B5-870A-C0FD83A10053}" destId="{FE5CE86F-D9E1-4CFF-83E5-1EA6DAF2E9D0}" srcOrd="1" destOrd="0" presId="urn:microsoft.com/office/officeart/2005/8/layout/vList3"/>
    <dgm:cxn modelId="{42864A96-58CE-474C-9A3C-5A8D795A8704}" type="presParOf" srcId="{86C5DE7B-712F-4487-99A4-B33A0DCBE500}" destId="{38144B84-95B0-411A-9234-466F24B78E87}" srcOrd="7" destOrd="0" presId="urn:microsoft.com/office/officeart/2005/8/layout/vList3"/>
    <dgm:cxn modelId="{F2C266E8-319B-460F-ABCB-7B30CCD07706}" type="presParOf" srcId="{86C5DE7B-712F-4487-99A4-B33A0DCBE500}" destId="{CBC51D15-EA18-43FA-B684-847CFDE23F0B}" srcOrd="8" destOrd="0" presId="urn:microsoft.com/office/officeart/2005/8/layout/vList3"/>
    <dgm:cxn modelId="{5C873B7D-71C8-4AC5-8B80-8A04BD6F5F21}" type="presParOf" srcId="{CBC51D15-EA18-43FA-B684-847CFDE23F0B}" destId="{24B03584-9A8F-4FC9-B92D-D10902318B79}" srcOrd="0" destOrd="0" presId="urn:microsoft.com/office/officeart/2005/8/layout/vList3"/>
    <dgm:cxn modelId="{961F0E0E-DE98-47CC-9F49-C2A3912CBA65}" type="presParOf" srcId="{CBC51D15-EA18-43FA-B684-847CFDE23F0B}" destId="{515EA424-7F04-4A7B-8DAB-6772F5478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662736-E22F-418E-AB16-850819C902FB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F973BAC-0DE7-4234-BC96-8461E860A3D7}">
      <dgm:prSet/>
      <dgm:spPr/>
      <dgm:t>
        <a:bodyPr/>
        <a:lstStyle/>
        <a:p>
          <a:pPr algn="l"/>
          <a:r>
            <a:rPr lang="en-GB" dirty="0"/>
            <a:t>Before communication begins, set rules for respectful communication.</a:t>
          </a:r>
        </a:p>
      </dgm:t>
    </dgm:pt>
    <dgm:pt modelId="{B6375C51-502D-4CE6-9E05-8493DAC7CD27}" type="parTrans" cxnId="{7259C84E-8135-409D-BEE1-86161F2BFB15}">
      <dgm:prSet/>
      <dgm:spPr/>
      <dgm:t>
        <a:bodyPr/>
        <a:lstStyle/>
        <a:p>
          <a:pPr algn="l"/>
          <a:endParaRPr lang="en-GB"/>
        </a:p>
      </dgm:t>
    </dgm:pt>
    <dgm:pt modelId="{3D1E3075-C043-4AAE-95E6-F38A6DCC33CE}" type="sibTrans" cxnId="{7259C84E-8135-409D-BEE1-86161F2BFB15}">
      <dgm:prSet/>
      <dgm:spPr/>
      <dgm:t>
        <a:bodyPr/>
        <a:lstStyle/>
        <a:p>
          <a:pPr algn="l"/>
          <a:endParaRPr lang="en-GB"/>
        </a:p>
      </dgm:t>
    </dgm:pt>
    <dgm:pt modelId="{1986A2B6-65DB-4E29-A2A1-EB6FC635903A}">
      <dgm:prSet/>
      <dgm:spPr/>
      <dgm:t>
        <a:bodyPr/>
        <a:lstStyle/>
        <a:p>
          <a:pPr algn="l"/>
          <a:r>
            <a:rPr lang="en-GB" dirty="0"/>
            <a:t>Ask all involved to set aside preconceived opinions about each other.</a:t>
          </a:r>
        </a:p>
      </dgm:t>
    </dgm:pt>
    <dgm:pt modelId="{D381767F-B33B-4315-AA2E-7F9BD899A917}" type="parTrans" cxnId="{DA566BC2-3916-480F-AA89-B8759C87EB01}">
      <dgm:prSet/>
      <dgm:spPr/>
      <dgm:t>
        <a:bodyPr/>
        <a:lstStyle/>
        <a:p>
          <a:pPr algn="l"/>
          <a:endParaRPr lang="en-GB"/>
        </a:p>
      </dgm:t>
    </dgm:pt>
    <dgm:pt modelId="{3F3D0728-5950-4E18-991F-73E859C45550}" type="sibTrans" cxnId="{DA566BC2-3916-480F-AA89-B8759C87EB01}">
      <dgm:prSet/>
      <dgm:spPr/>
      <dgm:t>
        <a:bodyPr/>
        <a:lstStyle/>
        <a:p>
          <a:pPr algn="l"/>
          <a:endParaRPr lang="en-GB"/>
        </a:p>
      </dgm:t>
    </dgm:pt>
    <dgm:pt modelId="{11C02B82-C51E-42A9-817D-EBFBF172F31E}">
      <dgm:prSet/>
      <dgm:spPr/>
      <dgm:t>
        <a:bodyPr/>
        <a:lstStyle/>
        <a:p>
          <a:pPr algn="l"/>
          <a:r>
            <a:rPr lang="en-GB" dirty="0"/>
            <a:t>Ask all parties to engage in active listening without interruption.</a:t>
          </a:r>
        </a:p>
      </dgm:t>
    </dgm:pt>
    <dgm:pt modelId="{3A60AA8B-3764-4C8E-B04D-87E3FC0D950E}" type="parTrans" cxnId="{C2FF3427-9220-4FDD-B004-368F9CB36111}">
      <dgm:prSet/>
      <dgm:spPr/>
      <dgm:t>
        <a:bodyPr/>
        <a:lstStyle/>
        <a:p>
          <a:pPr algn="l"/>
          <a:endParaRPr lang="en-GB"/>
        </a:p>
      </dgm:t>
    </dgm:pt>
    <dgm:pt modelId="{B4DFBECC-59A3-42D8-92A8-A215D849CAFC}" type="sibTrans" cxnId="{C2FF3427-9220-4FDD-B004-368F9CB36111}">
      <dgm:prSet/>
      <dgm:spPr/>
      <dgm:t>
        <a:bodyPr/>
        <a:lstStyle/>
        <a:p>
          <a:pPr algn="l"/>
          <a:endParaRPr lang="en-GB"/>
        </a:p>
      </dgm:t>
    </dgm:pt>
    <dgm:pt modelId="{ECDCC50D-CD31-455B-A7DD-C7F6E39FBD17}">
      <dgm:prSet/>
      <dgm:spPr/>
      <dgm:t>
        <a:bodyPr/>
        <a:lstStyle/>
        <a:p>
          <a:pPr algn="l"/>
          <a:r>
            <a:rPr lang="en-GB" dirty="0"/>
            <a:t>Ask all parties to write down the problem. </a:t>
          </a:r>
        </a:p>
      </dgm:t>
    </dgm:pt>
    <dgm:pt modelId="{CCFE26BC-E5E1-4C98-9078-D497852D79D5}" type="parTrans" cxnId="{982EDC32-633B-4715-8FAD-65777A0F74C1}">
      <dgm:prSet/>
      <dgm:spPr/>
      <dgm:t>
        <a:bodyPr/>
        <a:lstStyle/>
        <a:p>
          <a:pPr algn="l"/>
          <a:endParaRPr lang="en-GB"/>
        </a:p>
      </dgm:t>
    </dgm:pt>
    <dgm:pt modelId="{0DD6E92A-8D65-4930-9B8F-F6A3DE1F953D}" type="sibTrans" cxnId="{982EDC32-633B-4715-8FAD-65777A0F74C1}">
      <dgm:prSet/>
      <dgm:spPr/>
      <dgm:t>
        <a:bodyPr/>
        <a:lstStyle/>
        <a:p>
          <a:pPr algn="l"/>
          <a:endParaRPr lang="en-GB"/>
        </a:p>
      </dgm:t>
    </dgm:pt>
    <dgm:pt modelId="{2366CDE0-7ABF-4E3B-9D94-0CFCCFE8DFB2}">
      <dgm:prSet/>
      <dgm:spPr/>
      <dgm:t>
        <a:bodyPr/>
        <a:lstStyle/>
        <a:p>
          <a:pPr algn="l"/>
          <a:r>
            <a:rPr lang="en-GB" dirty="0"/>
            <a:t>Ask each party to come up with a solution.</a:t>
          </a:r>
        </a:p>
      </dgm:t>
    </dgm:pt>
    <dgm:pt modelId="{87B175E4-9251-455F-B9E7-9F3054640473}" type="parTrans" cxnId="{5FE36689-E1D0-4FB3-94D2-D30D7B79F1FE}">
      <dgm:prSet/>
      <dgm:spPr/>
      <dgm:t>
        <a:bodyPr/>
        <a:lstStyle/>
        <a:p>
          <a:pPr algn="l"/>
          <a:endParaRPr lang="en-GB"/>
        </a:p>
      </dgm:t>
    </dgm:pt>
    <dgm:pt modelId="{47B9F353-5240-4A03-9032-06E25BAD28CA}" type="sibTrans" cxnId="{5FE36689-E1D0-4FB3-94D2-D30D7B79F1FE}">
      <dgm:prSet/>
      <dgm:spPr/>
      <dgm:t>
        <a:bodyPr/>
        <a:lstStyle/>
        <a:p>
          <a:pPr algn="l"/>
          <a:endParaRPr lang="en-GB"/>
        </a:p>
      </dgm:t>
    </dgm:pt>
    <dgm:pt modelId="{234A512E-E793-4BD8-B8C8-01BCA723717F}">
      <dgm:prSet/>
      <dgm:spPr/>
      <dgm:t>
        <a:bodyPr/>
        <a:lstStyle/>
        <a:p>
          <a:pPr algn="l"/>
          <a:r>
            <a:rPr lang="en-GB" dirty="0"/>
            <a:t>Discuss each solution and the positive and negative aspects of each proposed solution.</a:t>
          </a:r>
        </a:p>
      </dgm:t>
    </dgm:pt>
    <dgm:pt modelId="{F68239B0-50EE-4AAE-BDE1-56640EE18447}" type="parTrans" cxnId="{9296587A-4F96-44FA-8395-914D12EED23E}">
      <dgm:prSet/>
      <dgm:spPr/>
      <dgm:t>
        <a:bodyPr/>
        <a:lstStyle/>
        <a:p>
          <a:pPr algn="l"/>
          <a:endParaRPr lang="en-GB"/>
        </a:p>
      </dgm:t>
    </dgm:pt>
    <dgm:pt modelId="{EF3E4E91-281A-44F9-A7EC-7A793DA4D946}" type="sibTrans" cxnId="{9296587A-4F96-44FA-8395-914D12EED23E}">
      <dgm:prSet/>
      <dgm:spPr/>
      <dgm:t>
        <a:bodyPr/>
        <a:lstStyle/>
        <a:p>
          <a:pPr algn="l"/>
          <a:endParaRPr lang="en-GB"/>
        </a:p>
      </dgm:t>
    </dgm:pt>
    <dgm:pt modelId="{180C83B0-AE71-4DB1-940A-ABE28395F24B}" type="pres">
      <dgm:prSet presAssocID="{EC662736-E22F-418E-AB16-850819C902FB}" presName="Name0" presStyleCnt="0">
        <dgm:presLayoutVars>
          <dgm:dir/>
          <dgm:resizeHandles val="exact"/>
        </dgm:presLayoutVars>
      </dgm:prSet>
      <dgm:spPr/>
    </dgm:pt>
    <dgm:pt modelId="{9FDA4A38-A8AC-4DF4-AF90-B8CCDE6E24BB}" type="pres">
      <dgm:prSet presAssocID="{EC662736-E22F-418E-AB16-850819C902FB}" presName="fgShape" presStyleLbl="fgShp" presStyleIdx="0" presStyleCnt="1"/>
      <dgm:spPr>
        <a:prstGeom prst="rightArrow">
          <a:avLst/>
        </a:prstGeom>
        <a:solidFill>
          <a:srgbClr val="92D050"/>
        </a:solidFill>
      </dgm:spPr>
    </dgm:pt>
    <dgm:pt modelId="{B87AE375-568F-4D24-8D49-41C1BEE5F1E1}" type="pres">
      <dgm:prSet presAssocID="{EC662736-E22F-418E-AB16-850819C902FB}" presName="linComp" presStyleCnt="0"/>
      <dgm:spPr/>
    </dgm:pt>
    <dgm:pt modelId="{7A301669-651C-49B0-BF16-6F96584165AC}" type="pres">
      <dgm:prSet presAssocID="{EF973BAC-0DE7-4234-BC96-8461E860A3D7}" presName="compNode" presStyleCnt="0"/>
      <dgm:spPr/>
    </dgm:pt>
    <dgm:pt modelId="{67BE424C-D9DE-4877-8A23-D4E0B768208A}" type="pres">
      <dgm:prSet presAssocID="{EF973BAC-0DE7-4234-BC96-8461E860A3D7}" presName="bkgdShape" presStyleLbl="node1" presStyleIdx="0" presStyleCnt="6"/>
      <dgm:spPr/>
    </dgm:pt>
    <dgm:pt modelId="{BAE43308-5C50-48AB-A61D-DD8B73BDA521}" type="pres">
      <dgm:prSet presAssocID="{EF973BAC-0DE7-4234-BC96-8461E860A3D7}" presName="nodeTx" presStyleLbl="node1" presStyleIdx="0" presStyleCnt="6">
        <dgm:presLayoutVars>
          <dgm:bulletEnabled val="1"/>
        </dgm:presLayoutVars>
      </dgm:prSet>
      <dgm:spPr/>
    </dgm:pt>
    <dgm:pt modelId="{44F96991-31BC-4DFD-9051-D41B4DD999BB}" type="pres">
      <dgm:prSet presAssocID="{EF973BAC-0DE7-4234-BC96-8461E860A3D7}" presName="invisiNode" presStyleLbl="node1" presStyleIdx="0" presStyleCnt="6"/>
      <dgm:spPr/>
    </dgm:pt>
    <dgm:pt modelId="{7C4AFB1A-2514-4098-82D7-048B6C891958}" type="pres">
      <dgm:prSet presAssocID="{EF973BAC-0DE7-4234-BC96-8461E860A3D7}" presName="imagNode" presStyleLbl="fgImgPlac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E87D2289-2EB8-4728-9CC1-15E66D8EE55F}" type="pres">
      <dgm:prSet presAssocID="{3D1E3075-C043-4AAE-95E6-F38A6DCC33CE}" presName="sibTrans" presStyleLbl="sibTrans2D1" presStyleIdx="0" presStyleCnt="0"/>
      <dgm:spPr/>
    </dgm:pt>
    <dgm:pt modelId="{E86E1066-5916-4061-8C0E-F3143ECFFF44}" type="pres">
      <dgm:prSet presAssocID="{1986A2B6-65DB-4E29-A2A1-EB6FC635903A}" presName="compNode" presStyleCnt="0"/>
      <dgm:spPr/>
    </dgm:pt>
    <dgm:pt modelId="{AC3C7644-DCD3-4044-922D-525507808363}" type="pres">
      <dgm:prSet presAssocID="{1986A2B6-65DB-4E29-A2A1-EB6FC635903A}" presName="bkgdShape" presStyleLbl="node1" presStyleIdx="1" presStyleCnt="6"/>
      <dgm:spPr/>
    </dgm:pt>
    <dgm:pt modelId="{B9EE53A5-4997-487A-BC7C-0D828A56B078}" type="pres">
      <dgm:prSet presAssocID="{1986A2B6-65DB-4E29-A2A1-EB6FC635903A}" presName="nodeTx" presStyleLbl="node1" presStyleIdx="1" presStyleCnt="6">
        <dgm:presLayoutVars>
          <dgm:bulletEnabled val="1"/>
        </dgm:presLayoutVars>
      </dgm:prSet>
      <dgm:spPr/>
    </dgm:pt>
    <dgm:pt modelId="{4AB85AB6-82A4-4995-BA73-92F551329FDF}" type="pres">
      <dgm:prSet presAssocID="{1986A2B6-65DB-4E29-A2A1-EB6FC635903A}" presName="invisiNode" presStyleLbl="node1" presStyleIdx="1" presStyleCnt="6"/>
      <dgm:spPr/>
    </dgm:pt>
    <dgm:pt modelId="{4EF7E2D0-5617-4AF3-A878-2869816B052E}" type="pres">
      <dgm:prSet presAssocID="{1986A2B6-65DB-4E29-A2A1-EB6FC635903A}" presName="imagNode" presStyleLbl="fgImgPlace1" presStyleIdx="1" presStyleCnt="6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0FB74175-F6A2-4BE3-A66F-B1243F0E7795}" type="pres">
      <dgm:prSet presAssocID="{3F3D0728-5950-4E18-991F-73E859C45550}" presName="sibTrans" presStyleLbl="sibTrans2D1" presStyleIdx="0" presStyleCnt="0"/>
      <dgm:spPr/>
    </dgm:pt>
    <dgm:pt modelId="{9B955724-EF4D-476C-8276-D73A5AC5224E}" type="pres">
      <dgm:prSet presAssocID="{11C02B82-C51E-42A9-817D-EBFBF172F31E}" presName="compNode" presStyleCnt="0"/>
      <dgm:spPr/>
    </dgm:pt>
    <dgm:pt modelId="{02F87130-E65E-4B44-9F4B-46B4BE242D08}" type="pres">
      <dgm:prSet presAssocID="{11C02B82-C51E-42A9-817D-EBFBF172F31E}" presName="bkgdShape" presStyleLbl="node1" presStyleIdx="2" presStyleCnt="6"/>
      <dgm:spPr/>
    </dgm:pt>
    <dgm:pt modelId="{4A11CDAD-1C1F-4351-BB4D-B2E41457F025}" type="pres">
      <dgm:prSet presAssocID="{11C02B82-C51E-42A9-817D-EBFBF172F31E}" presName="nodeTx" presStyleLbl="node1" presStyleIdx="2" presStyleCnt="6">
        <dgm:presLayoutVars>
          <dgm:bulletEnabled val="1"/>
        </dgm:presLayoutVars>
      </dgm:prSet>
      <dgm:spPr/>
    </dgm:pt>
    <dgm:pt modelId="{BD409CD8-ED30-40B6-A4A9-E70AB3878902}" type="pres">
      <dgm:prSet presAssocID="{11C02B82-C51E-42A9-817D-EBFBF172F31E}" presName="invisiNode" presStyleLbl="node1" presStyleIdx="2" presStyleCnt="6"/>
      <dgm:spPr/>
    </dgm:pt>
    <dgm:pt modelId="{AC016089-0BB2-4C9B-BED8-BB2B1C574361}" type="pres">
      <dgm:prSet presAssocID="{11C02B82-C51E-42A9-817D-EBFBF172F31E}" presName="imagNode" presStyleLbl="fgImgPlace1" presStyleIdx="2" presStyleCnt="6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6000" r="-26000"/>
          </a:stretch>
        </a:blipFill>
      </dgm:spPr>
    </dgm:pt>
    <dgm:pt modelId="{100341EE-F260-4690-A9AE-72C1AD37CFDE}" type="pres">
      <dgm:prSet presAssocID="{B4DFBECC-59A3-42D8-92A8-A215D849CAFC}" presName="sibTrans" presStyleLbl="sibTrans2D1" presStyleIdx="0" presStyleCnt="0"/>
      <dgm:spPr/>
    </dgm:pt>
    <dgm:pt modelId="{1D6B15CD-D7AD-4191-B478-7376907C4A4D}" type="pres">
      <dgm:prSet presAssocID="{ECDCC50D-CD31-455B-A7DD-C7F6E39FBD17}" presName="compNode" presStyleCnt="0"/>
      <dgm:spPr/>
    </dgm:pt>
    <dgm:pt modelId="{970A34C5-88FC-49C3-85D5-7DC9400D07BE}" type="pres">
      <dgm:prSet presAssocID="{ECDCC50D-CD31-455B-A7DD-C7F6E39FBD17}" presName="bkgdShape" presStyleLbl="node1" presStyleIdx="3" presStyleCnt="6"/>
      <dgm:spPr/>
    </dgm:pt>
    <dgm:pt modelId="{FECE4D99-8D41-4703-85F8-E4584E397271}" type="pres">
      <dgm:prSet presAssocID="{ECDCC50D-CD31-455B-A7DD-C7F6E39FBD17}" presName="nodeTx" presStyleLbl="node1" presStyleIdx="3" presStyleCnt="6">
        <dgm:presLayoutVars>
          <dgm:bulletEnabled val="1"/>
        </dgm:presLayoutVars>
      </dgm:prSet>
      <dgm:spPr/>
    </dgm:pt>
    <dgm:pt modelId="{EBDB5E44-87C1-4EF4-A2B2-7379F3B3EDA2}" type="pres">
      <dgm:prSet presAssocID="{ECDCC50D-CD31-455B-A7DD-C7F6E39FBD17}" presName="invisiNode" presStyleLbl="node1" presStyleIdx="3" presStyleCnt="6"/>
      <dgm:spPr/>
    </dgm:pt>
    <dgm:pt modelId="{FBF5555A-E0CB-41C7-BF77-327DE144A3D0}" type="pres">
      <dgm:prSet presAssocID="{ECDCC50D-CD31-455B-A7DD-C7F6E39FBD17}" presName="imagNode" presStyleLbl="fgImgPlace1" presStyleIdx="3" presStyleCnt="6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47CCC4D5-1C33-4D8F-9775-CC808C2C0115}" type="pres">
      <dgm:prSet presAssocID="{0DD6E92A-8D65-4930-9B8F-F6A3DE1F953D}" presName="sibTrans" presStyleLbl="sibTrans2D1" presStyleIdx="0" presStyleCnt="0"/>
      <dgm:spPr/>
    </dgm:pt>
    <dgm:pt modelId="{478F0699-8D5B-4096-8A90-43CD04F4C736}" type="pres">
      <dgm:prSet presAssocID="{2366CDE0-7ABF-4E3B-9D94-0CFCCFE8DFB2}" presName="compNode" presStyleCnt="0"/>
      <dgm:spPr/>
    </dgm:pt>
    <dgm:pt modelId="{DE48CEE3-D8B6-4DF0-93BE-B765ADD58DFA}" type="pres">
      <dgm:prSet presAssocID="{2366CDE0-7ABF-4E3B-9D94-0CFCCFE8DFB2}" presName="bkgdShape" presStyleLbl="node1" presStyleIdx="4" presStyleCnt="6"/>
      <dgm:spPr/>
    </dgm:pt>
    <dgm:pt modelId="{F832C709-43E3-425E-98D4-4F55E47320C0}" type="pres">
      <dgm:prSet presAssocID="{2366CDE0-7ABF-4E3B-9D94-0CFCCFE8DFB2}" presName="nodeTx" presStyleLbl="node1" presStyleIdx="4" presStyleCnt="6">
        <dgm:presLayoutVars>
          <dgm:bulletEnabled val="1"/>
        </dgm:presLayoutVars>
      </dgm:prSet>
      <dgm:spPr/>
    </dgm:pt>
    <dgm:pt modelId="{E461D2F2-7623-474F-91EC-5A983CDA26FB}" type="pres">
      <dgm:prSet presAssocID="{2366CDE0-7ABF-4E3B-9D94-0CFCCFE8DFB2}" presName="invisiNode" presStyleLbl="node1" presStyleIdx="4" presStyleCnt="6"/>
      <dgm:spPr/>
    </dgm:pt>
    <dgm:pt modelId="{8FF33364-AFAE-46D5-9626-DC60F38B5F88}" type="pres">
      <dgm:prSet presAssocID="{2366CDE0-7ABF-4E3B-9D94-0CFCCFE8DFB2}" presName="imagNode" presStyleLbl="fgImgPlace1" presStyleIdx="4" presStyleCnt="6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E336A440-F44A-4866-AA90-93023C5EA90A}" type="pres">
      <dgm:prSet presAssocID="{47B9F353-5240-4A03-9032-06E25BAD28CA}" presName="sibTrans" presStyleLbl="sibTrans2D1" presStyleIdx="0" presStyleCnt="0"/>
      <dgm:spPr/>
    </dgm:pt>
    <dgm:pt modelId="{9294F3A8-4E5A-497C-B37D-53C39ECBAFF8}" type="pres">
      <dgm:prSet presAssocID="{234A512E-E793-4BD8-B8C8-01BCA723717F}" presName="compNode" presStyleCnt="0"/>
      <dgm:spPr/>
    </dgm:pt>
    <dgm:pt modelId="{AF89901E-CA1D-4736-8D26-64007A31ED95}" type="pres">
      <dgm:prSet presAssocID="{234A512E-E793-4BD8-B8C8-01BCA723717F}" presName="bkgdShape" presStyleLbl="node1" presStyleIdx="5" presStyleCnt="6"/>
      <dgm:spPr/>
    </dgm:pt>
    <dgm:pt modelId="{AB526D37-C1FB-4D87-BFF1-35DBC3E7A680}" type="pres">
      <dgm:prSet presAssocID="{234A512E-E793-4BD8-B8C8-01BCA723717F}" presName="nodeTx" presStyleLbl="node1" presStyleIdx="5" presStyleCnt="6">
        <dgm:presLayoutVars>
          <dgm:bulletEnabled val="1"/>
        </dgm:presLayoutVars>
      </dgm:prSet>
      <dgm:spPr/>
    </dgm:pt>
    <dgm:pt modelId="{8690AA5D-6BC5-4516-AD84-99A0700470EA}" type="pres">
      <dgm:prSet presAssocID="{234A512E-E793-4BD8-B8C8-01BCA723717F}" presName="invisiNode" presStyleLbl="node1" presStyleIdx="5" presStyleCnt="6"/>
      <dgm:spPr/>
    </dgm:pt>
    <dgm:pt modelId="{E482BAE0-489D-44B5-8950-7A1D73B8395F}" type="pres">
      <dgm:prSet presAssocID="{234A512E-E793-4BD8-B8C8-01BCA723717F}" presName="imagNode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</dgm:ptLst>
  <dgm:cxnLst>
    <dgm:cxn modelId="{F6BEA209-5FC4-411A-B19E-AE6397B1B066}" type="presOf" srcId="{EC662736-E22F-418E-AB16-850819C902FB}" destId="{180C83B0-AE71-4DB1-940A-ABE28395F24B}" srcOrd="0" destOrd="0" presId="urn:microsoft.com/office/officeart/2005/8/layout/hList7"/>
    <dgm:cxn modelId="{492AD620-3B3A-4EFC-9211-48A5464DB009}" type="presOf" srcId="{B4DFBECC-59A3-42D8-92A8-A215D849CAFC}" destId="{100341EE-F260-4690-A9AE-72C1AD37CFDE}" srcOrd="0" destOrd="0" presId="urn:microsoft.com/office/officeart/2005/8/layout/hList7"/>
    <dgm:cxn modelId="{B27CCC25-F1DA-4346-A6BF-06DC512FD837}" type="presOf" srcId="{11C02B82-C51E-42A9-817D-EBFBF172F31E}" destId="{4A11CDAD-1C1F-4351-BB4D-B2E41457F025}" srcOrd="1" destOrd="0" presId="urn:microsoft.com/office/officeart/2005/8/layout/hList7"/>
    <dgm:cxn modelId="{C2FF3427-9220-4FDD-B004-368F9CB36111}" srcId="{EC662736-E22F-418E-AB16-850819C902FB}" destId="{11C02B82-C51E-42A9-817D-EBFBF172F31E}" srcOrd="2" destOrd="0" parTransId="{3A60AA8B-3764-4C8E-B04D-87E3FC0D950E}" sibTransId="{B4DFBECC-59A3-42D8-92A8-A215D849CAFC}"/>
    <dgm:cxn modelId="{982EDC32-633B-4715-8FAD-65777A0F74C1}" srcId="{EC662736-E22F-418E-AB16-850819C902FB}" destId="{ECDCC50D-CD31-455B-A7DD-C7F6E39FBD17}" srcOrd="3" destOrd="0" parTransId="{CCFE26BC-E5E1-4C98-9078-D497852D79D5}" sibTransId="{0DD6E92A-8D65-4930-9B8F-F6A3DE1F953D}"/>
    <dgm:cxn modelId="{488C923B-D5D1-4C30-83E5-F10B7FB48147}" type="presOf" srcId="{0DD6E92A-8D65-4930-9B8F-F6A3DE1F953D}" destId="{47CCC4D5-1C33-4D8F-9775-CC808C2C0115}" srcOrd="0" destOrd="0" presId="urn:microsoft.com/office/officeart/2005/8/layout/hList7"/>
    <dgm:cxn modelId="{478DDE69-A9C8-4907-9725-DEE3A3D5BF7A}" type="presOf" srcId="{234A512E-E793-4BD8-B8C8-01BCA723717F}" destId="{AB526D37-C1FB-4D87-BFF1-35DBC3E7A680}" srcOrd="1" destOrd="0" presId="urn:microsoft.com/office/officeart/2005/8/layout/hList7"/>
    <dgm:cxn modelId="{7259C84E-8135-409D-BEE1-86161F2BFB15}" srcId="{EC662736-E22F-418E-AB16-850819C902FB}" destId="{EF973BAC-0DE7-4234-BC96-8461E860A3D7}" srcOrd="0" destOrd="0" parTransId="{B6375C51-502D-4CE6-9E05-8493DAC7CD27}" sibTransId="{3D1E3075-C043-4AAE-95E6-F38A6DCC33CE}"/>
    <dgm:cxn modelId="{B230874F-04C5-4D05-BAC7-F88952B62717}" type="presOf" srcId="{2366CDE0-7ABF-4E3B-9D94-0CFCCFE8DFB2}" destId="{DE48CEE3-D8B6-4DF0-93BE-B765ADD58DFA}" srcOrd="0" destOrd="0" presId="urn:microsoft.com/office/officeart/2005/8/layout/hList7"/>
    <dgm:cxn modelId="{ABA36850-00A7-4A6D-8400-4A468DD85C59}" type="presOf" srcId="{EF973BAC-0DE7-4234-BC96-8461E860A3D7}" destId="{67BE424C-D9DE-4877-8A23-D4E0B768208A}" srcOrd="0" destOrd="0" presId="urn:microsoft.com/office/officeart/2005/8/layout/hList7"/>
    <dgm:cxn modelId="{408ECC52-062A-4CCC-9E07-8697478FFB0E}" type="presOf" srcId="{11C02B82-C51E-42A9-817D-EBFBF172F31E}" destId="{02F87130-E65E-4B44-9F4B-46B4BE242D08}" srcOrd="0" destOrd="0" presId="urn:microsoft.com/office/officeart/2005/8/layout/hList7"/>
    <dgm:cxn modelId="{E2D91C77-C6DD-4BF6-9FF8-D00BFFD7E0FB}" type="presOf" srcId="{47B9F353-5240-4A03-9032-06E25BAD28CA}" destId="{E336A440-F44A-4866-AA90-93023C5EA90A}" srcOrd="0" destOrd="0" presId="urn:microsoft.com/office/officeart/2005/8/layout/hList7"/>
    <dgm:cxn modelId="{9296587A-4F96-44FA-8395-914D12EED23E}" srcId="{EC662736-E22F-418E-AB16-850819C902FB}" destId="{234A512E-E793-4BD8-B8C8-01BCA723717F}" srcOrd="5" destOrd="0" parTransId="{F68239B0-50EE-4AAE-BDE1-56640EE18447}" sibTransId="{EF3E4E91-281A-44F9-A7EC-7A793DA4D946}"/>
    <dgm:cxn modelId="{BC43FE7A-2B24-4E04-B4E3-94E4BEF4E9AF}" type="presOf" srcId="{ECDCC50D-CD31-455B-A7DD-C7F6E39FBD17}" destId="{FECE4D99-8D41-4703-85F8-E4584E397271}" srcOrd="1" destOrd="0" presId="urn:microsoft.com/office/officeart/2005/8/layout/hList7"/>
    <dgm:cxn modelId="{2DE55982-3B78-48EE-B841-1F592F260EAA}" type="presOf" srcId="{3D1E3075-C043-4AAE-95E6-F38A6DCC33CE}" destId="{E87D2289-2EB8-4728-9CC1-15E66D8EE55F}" srcOrd="0" destOrd="0" presId="urn:microsoft.com/office/officeart/2005/8/layout/hList7"/>
    <dgm:cxn modelId="{5FE36689-E1D0-4FB3-94D2-D30D7B79F1FE}" srcId="{EC662736-E22F-418E-AB16-850819C902FB}" destId="{2366CDE0-7ABF-4E3B-9D94-0CFCCFE8DFB2}" srcOrd="4" destOrd="0" parTransId="{87B175E4-9251-455F-B9E7-9F3054640473}" sibTransId="{47B9F353-5240-4A03-9032-06E25BAD28CA}"/>
    <dgm:cxn modelId="{B6101991-9B36-4814-95E9-B14108A4E1D5}" type="presOf" srcId="{EF973BAC-0DE7-4234-BC96-8461E860A3D7}" destId="{BAE43308-5C50-48AB-A61D-DD8B73BDA521}" srcOrd="1" destOrd="0" presId="urn:microsoft.com/office/officeart/2005/8/layout/hList7"/>
    <dgm:cxn modelId="{ECB6F19A-C518-454E-BF00-151F15742F5D}" type="presOf" srcId="{ECDCC50D-CD31-455B-A7DD-C7F6E39FBD17}" destId="{970A34C5-88FC-49C3-85D5-7DC9400D07BE}" srcOrd="0" destOrd="0" presId="urn:microsoft.com/office/officeart/2005/8/layout/hList7"/>
    <dgm:cxn modelId="{2122DEAF-A170-442D-A23A-D1FD12418A3A}" type="presOf" srcId="{3F3D0728-5950-4E18-991F-73E859C45550}" destId="{0FB74175-F6A2-4BE3-A66F-B1243F0E7795}" srcOrd="0" destOrd="0" presId="urn:microsoft.com/office/officeart/2005/8/layout/hList7"/>
    <dgm:cxn modelId="{39D410B5-A219-4529-9FC8-477E94BF18A2}" type="presOf" srcId="{234A512E-E793-4BD8-B8C8-01BCA723717F}" destId="{AF89901E-CA1D-4736-8D26-64007A31ED95}" srcOrd="0" destOrd="0" presId="urn:microsoft.com/office/officeart/2005/8/layout/hList7"/>
    <dgm:cxn modelId="{2D2D41BF-B274-477C-9844-B3ED5A115986}" type="presOf" srcId="{1986A2B6-65DB-4E29-A2A1-EB6FC635903A}" destId="{B9EE53A5-4997-487A-BC7C-0D828A56B078}" srcOrd="1" destOrd="0" presId="urn:microsoft.com/office/officeart/2005/8/layout/hList7"/>
    <dgm:cxn modelId="{DA566BC2-3916-480F-AA89-B8759C87EB01}" srcId="{EC662736-E22F-418E-AB16-850819C902FB}" destId="{1986A2B6-65DB-4E29-A2A1-EB6FC635903A}" srcOrd="1" destOrd="0" parTransId="{D381767F-B33B-4315-AA2E-7F9BD899A917}" sibTransId="{3F3D0728-5950-4E18-991F-73E859C45550}"/>
    <dgm:cxn modelId="{019020E4-3F10-4F8D-8969-C03796CC9FBD}" type="presOf" srcId="{2366CDE0-7ABF-4E3B-9D94-0CFCCFE8DFB2}" destId="{F832C709-43E3-425E-98D4-4F55E47320C0}" srcOrd="1" destOrd="0" presId="urn:microsoft.com/office/officeart/2005/8/layout/hList7"/>
    <dgm:cxn modelId="{AA863EED-EE8C-4E02-8015-365ADC7A74BF}" type="presOf" srcId="{1986A2B6-65DB-4E29-A2A1-EB6FC635903A}" destId="{AC3C7644-DCD3-4044-922D-525507808363}" srcOrd="0" destOrd="0" presId="urn:microsoft.com/office/officeart/2005/8/layout/hList7"/>
    <dgm:cxn modelId="{92CC3B4A-9859-46E0-AE6F-AAD0398FDD65}" type="presParOf" srcId="{180C83B0-AE71-4DB1-940A-ABE28395F24B}" destId="{9FDA4A38-A8AC-4DF4-AF90-B8CCDE6E24BB}" srcOrd="0" destOrd="0" presId="urn:microsoft.com/office/officeart/2005/8/layout/hList7"/>
    <dgm:cxn modelId="{AB17F579-CCEF-4A0C-BC10-002AFF5D6946}" type="presParOf" srcId="{180C83B0-AE71-4DB1-940A-ABE28395F24B}" destId="{B87AE375-568F-4D24-8D49-41C1BEE5F1E1}" srcOrd="1" destOrd="0" presId="urn:microsoft.com/office/officeart/2005/8/layout/hList7"/>
    <dgm:cxn modelId="{E1FA35B3-7D57-43A1-9CB3-AE2B9E56975B}" type="presParOf" srcId="{B87AE375-568F-4D24-8D49-41C1BEE5F1E1}" destId="{7A301669-651C-49B0-BF16-6F96584165AC}" srcOrd="0" destOrd="0" presId="urn:microsoft.com/office/officeart/2005/8/layout/hList7"/>
    <dgm:cxn modelId="{DA7D5B4A-712C-4D42-987D-6248C4BB2DB7}" type="presParOf" srcId="{7A301669-651C-49B0-BF16-6F96584165AC}" destId="{67BE424C-D9DE-4877-8A23-D4E0B768208A}" srcOrd="0" destOrd="0" presId="urn:microsoft.com/office/officeart/2005/8/layout/hList7"/>
    <dgm:cxn modelId="{A16878B7-28BA-4A96-8C6E-A74162CF40A1}" type="presParOf" srcId="{7A301669-651C-49B0-BF16-6F96584165AC}" destId="{BAE43308-5C50-48AB-A61D-DD8B73BDA521}" srcOrd="1" destOrd="0" presId="urn:microsoft.com/office/officeart/2005/8/layout/hList7"/>
    <dgm:cxn modelId="{983A5196-9012-46B5-B158-9B88B3BFFF0A}" type="presParOf" srcId="{7A301669-651C-49B0-BF16-6F96584165AC}" destId="{44F96991-31BC-4DFD-9051-D41B4DD999BB}" srcOrd="2" destOrd="0" presId="urn:microsoft.com/office/officeart/2005/8/layout/hList7"/>
    <dgm:cxn modelId="{779F0222-7332-4165-B072-DFCAA33A1077}" type="presParOf" srcId="{7A301669-651C-49B0-BF16-6F96584165AC}" destId="{7C4AFB1A-2514-4098-82D7-048B6C891958}" srcOrd="3" destOrd="0" presId="urn:microsoft.com/office/officeart/2005/8/layout/hList7"/>
    <dgm:cxn modelId="{5091100C-FC7C-4948-A8E8-9C5A1B202AE6}" type="presParOf" srcId="{B87AE375-568F-4D24-8D49-41C1BEE5F1E1}" destId="{E87D2289-2EB8-4728-9CC1-15E66D8EE55F}" srcOrd="1" destOrd="0" presId="urn:microsoft.com/office/officeart/2005/8/layout/hList7"/>
    <dgm:cxn modelId="{F45C69F8-B325-453B-B68D-861CD92FE755}" type="presParOf" srcId="{B87AE375-568F-4D24-8D49-41C1BEE5F1E1}" destId="{E86E1066-5916-4061-8C0E-F3143ECFFF44}" srcOrd="2" destOrd="0" presId="urn:microsoft.com/office/officeart/2005/8/layout/hList7"/>
    <dgm:cxn modelId="{9984E8DF-7FEE-45FD-89DA-A332CFCED60A}" type="presParOf" srcId="{E86E1066-5916-4061-8C0E-F3143ECFFF44}" destId="{AC3C7644-DCD3-4044-922D-525507808363}" srcOrd="0" destOrd="0" presId="urn:microsoft.com/office/officeart/2005/8/layout/hList7"/>
    <dgm:cxn modelId="{A68A8F9C-CADF-4D87-91C4-EBBBF2D10A49}" type="presParOf" srcId="{E86E1066-5916-4061-8C0E-F3143ECFFF44}" destId="{B9EE53A5-4997-487A-BC7C-0D828A56B078}" srcOrd="1" destOrd="0" presId="urn:microsoft.com/office/officeart/2005/8/layout/hList7"/>
    <dgm:cxn modelId="{D0C7A80B-E939-4A8C-AADB-C820A7D19DA9}" type="presParOf" srcId="{E86E1066-5916-4061-8C0E-F3143ECFFF44}" destId="{4AB85AB6-82A4-4995-BA73-92F551329FDF}" srcOrd="2" destOrd="0" presId="urn:microsoft.com/office/officeart/2005/8/layout/hList7"/>
    <dgm:cxn modelId="{A35A020A-100C-49A1-9982-F6F2774A4CE1}" type="presParOf" srcId="{E86E1066-5916-4061-8C0E-F3143ECFFF44}" destId="{4EF7E2D0-5617-4AF3-A878-2869816B052E}" srcOrd="3" destOrd="0" presId="urn:microsoft.com/office/officeart/2005/8/layout/hList7"/>
    <dgm:cxn modelId="{97035F65-BB4B-4D75-A505-1AD9CBA64B0F}" type="presParOf" srcId="{B87AE375-568F-4D24-8D49-41C1BEE5F1E1}" destId="{0FB74175-F6A2-4BE3-A66F-B1243F0E7795}" srcOrd="3" destOrd="0" presId="urn:microsoft.com/office/officeart/2005/8/layout/hList7"/>
    <dgm:cxn modelId="{1599FFC0-0F49-4331-BDB0-9676A2618AD8}" type="presParOf" srcId="{B87AE375-568F-4D24-8D49-41C1BEE5F1E1}" destId="{9B955724-EF4D-476C-8276-D73A5AC5224E}" srcOrd="4" destOrd="0" presId="urn:microsoft.com/office/officeart/2005/8/layout/hList7"/>
    <dgm:cxn modelId="{23EC93BB-A1A8-458E-A388-4DFD6F0519AD}" type="presParOf" srcId="{9B955724-EF4D-476C-8276-D73A5AC5224E}" destId="{02F87130-E65E-4B44-9F4B-46B4BE242D08}" srcOrd="0" destOrd="0" presId="urn:microsoft.com/office/officeart/2005/8/layout/hList7"/>
    <dgm:cxn modelId="{EC50A0D3-8594-412A-82B5-29A055644EB9}" type="presParOf" srcId="{9B955724-EF4D-476C-8276-D73A5AC5224E}" destId="{4A11CDAD-1C1F-4351-BB4D-B2E41457F025}" srcOrd="1" destOrd="0" presId="urn:microsoft.com/office/officeart/2005/8/layout/hList7"/>
    <dgm:cxn modelId="{ABA78FDD-04E7-40FB-BD6C-AAC1C0752175}" type="presParOf" srcId="{9B955724-EF4D-476C-8276-D73A5AC5224E}" destId="{BD409CD8-ED30-40B6-A4A9-E70AB3878902}" srcOrd="2" destOrd="0" presId="urn:microsoft.com/office/officeart/2005/8/layout/hList7"/>
    <dgm:cxn modelId="{E3AC44BE-7814-4034-8EC7-C914A96C2BFC}" type="presParOf" srcId="{9B955724-EF4D-476C-8276-D73A5AC5224E}" destId="{AC016089-0BB2-4C9B-BED8-BB2B1C574361}" srcOrd="3" destOrd="0" presId="urn:microsoft.com/office/officeart/2005/8/layout/hList7"/>
    <dgm:cxn modelId="{57FEAC08-B7F7-427E-9F51-C833961F78DF}" type="presParOf" srcId="{B87AE375-568F-4D24-8D49-41C1BEE5F1E1}" destId="{100341EE-F260-4690-A9AE-72C1AD37CFDE}" srcOrd="5" destOrd="0" presId="urn:microsoft.com/office/officeart/2005/8/layout/hList7"/>
    <dgm:cxn modelId="{EF2DBACD-A160-4337-BB11-2A7E3A7A1F49}" type="presParOf" srcId="{B87AE375-568F-4D24-8D49-41C1BEE5F1E1}" destId="{1D6B15CD-D7AD-4191-B478-7376907C4A4D}" srcOrd="6" destOrd="0" presId="urn:microsoft.com/office/officeart/2005/8/layout/hList7"/>
    <dgm:cxn modelId="{60D6488D-86C2-4C55-8BDA-C55D91B84619}" type="presParOf" srcId="{1D6B15CD-D7AD-4191-B478-7376907C4A4D}" destId="{970A34C5-88FC-49C3-85D5-7DC9400D07BE}" srcOrd="0" destOrd="0" presId="urn:microsoft.com/office/officeart/2005/8/layout/hList7"/>
    <dgm:cxn modelId="{4A8D2DF6-E728-4A3D-A8B9-BA20B689F7D1}" type="presParOf" srcId="{1D6B15CD-D7AD-4191-B478-7376907C4A4D}" destId="{FECE4D99-8D41-4703-85F8-E4584E397271}" srcOrd="1" destOrd="0" presId="urn:microsoft.com/office/officeart/2005/8/layout/hList7"/>
    <dgm:cxn modelId="{1CBAAFF5-A494-4DB7-A472-93EF42D12DA9}" type="presParOf" srcId="{1D6B15CD-D7AD-4191-B478-7376907C4A4D}" destId="{EBDB5E44-87C1-4EF4-A2B2-7379F3B3EDA2}" srcOrd="2" destOrd="0" presId="urn:microsoft.com/office/officeart/2005/8/layout/hList7"/>
    <dgm:cxn modelId="{DC243BC1-598B-486E-9ACB-498E67300BEA}" type="presParOf" srcId="{1D6B15CD-D7AD-4191-B478-7376907C4A4D}" destId="{FBF5555A-E0CB-41C7-BF77-327DE144A3D0}" srcOrd="3" destOrd="0" presId="urn:microsoft.com/office/officeart/2005/8/layout/hList7"/>
    <dgm:cxn modelId="{B1300199-6967-4477-A4A2-8D07124829FA}" type="presParOf" srcId="{B87AE375-568F-4D24-8D49-41C1BEE5F1E1}" destId="{47CCC4D5-1C33-4D8F-9775-CC808C2C0115}" srcOrd="7" destOrd="0" presId="urn:microsoft.com/office/officeart/2005/8/layout/hList7"/>
    <dgm:cxn modelId="{1C474C1D-DDB3-4191-97D4-DE407D3AC1F1}" type="presParOf" srcId="{B87AE375-568F-4D24-8D49-41C1BEE5F1E1}" destId="{478F0699-8D5B-4096-8A90-43CD04F4C736}" srcOrd="8" destOrd="0" presId="urn:microsoft.com/office/officeart/2005/8/layout/hList7"/>
    <dgm:cxn modelId="{C8CAEE7C-FDC9-4CE5-962F-755715BBDF74}" type="presParOf" srcId="{478F0699-8D5B-4096-8A90-43CD04F4C736}" destId="{DE48CEE3-D8B6-4DF0-93BE-B765ADD58DFA}" srcOrd="0" destOrd="0" presId="urn:microsoft.com/office/officeart/2005/8/layout/hList7"/>
    <dgm:cxn modelId="{D4D8C495-9FEA-4CAA-9832-C652D2AA9CEB}" type="presParOf" srcId="{478F0699-8D5B-4096-8A90-43CD04F4C736}" destId="{F832C709-43E3-425E-98D4-4F55E47320C0}" srcOrd="1" destOrd="0" presId="urn:microsoft.com/office/officeart/2005/8/layout/hList7"/>
    <dgm:cxn modelId="{E001B1A6-376E-41AE-B781-8D2DF08F5868}" type="presParOf" srcId="{478F0699-8D5B-4096-8A90-43CD04F4C736}" destId="{E461D2F2-7623-474F-91EC-5A983CDA26FB}" srcOrd="2" destOrd="0" presId="urn:microsoft.com/office/officeart/2005/8/layout/hList7"/>
    <dgm:cxn modelId="{A7AAC388-16D4-4F91-857F-BE32A6C25A7B}" type="presParOf" srcId="{478F0699-8D5B-4096-8A90-43CD04F4C736}" destId="{8FF33364-AFAE-46D5-9626-DC60F38B5F88}" srcOrd="3" destOrd="0" presId="urn:microsoft.com/office/officeart/2005/8/layout/hList7"/>
    <dgm:cxn modelId="{9F2C1DBD-408D-419B-905F-D8C2A63F5BFC}" type="presParOf" srcId="{B87AE375-568F-4D24-8D49-41C1BEE5F1E1}" destId="{E336A440-F44A-4866-AA90-93023C5EA90A}" srcOrd="9" destOrd="0" presId="urn:microsoft.com/office/officeart/2005/8/layout/hList7"/>
    <dgm:cxn modelId="{AC0B0C76-6507-4937-BED8-EB5AE8A2E0F1}" type="presParOf" srcId="{B87AE375-568F-4D24-8D49-41C1BEE5F1E1}" destId="{9294F3A8-4E5A-497C-B37D-53C39ECBAFF8}" srcOrd="10" destOrd="0" presId="urn:microsoft.com/office/officeart/2005/8/layout/hList7"/>
    <dgm:cxn modelId="{E78C919D-3AF8-4710-97C6-E106ED6C3E99}" type="presParOf" srcId="{9294F3A8-4E5A-497C-B37D-53C39ECBAFF8}" destId="{AF89901E-CA1D-4736-8D26-64007A31ED95}" srcOrd="0" destOrd="0" presId="urn:microsoft.com/office/officeart/2005/8/layout/hList7"/>
    <dgm:cxn modelId="{C6A2C428-D380-48B6-A400-B32D5BE4CEFC}" type="presParOf" srcId="{9294F3A8-4E5A-497C-B37D-53C39ECBAFF8}" destId="{AB526D37-C1FB-4D87-BFF1-35DBC3E7A680}" srcOrd="1" destOrd="0" presId="urn:microsoft.com/office/officeart/2005/8/layout/hList7"/>
    <dgm:cxn modelId="{EFAAD69D-CEF1-42AC-8F28-568098D97A4C}" type="presParOf" srcId="{9294F3A8-4E5A-497C-B37D-53C39ECBAFF8}" destId="{8690AA5D-6BC5-4516-AD84-99A0700470EA}" srcOrd="2" destOrd="0" presId="urn:microsoft.com/office/officeart/2005/8/layout/hList7"/>
    <dgm:cxn modelId="{3CD00AF2-2040-47D2-8C3D-1F7A782D0195}" type="presParOf" srcId="{9294F3A8-4E5A-497C-B37D-53C39ECBAFF8}" destId="{E482BAE0-489D-44B5-8950-7A1D73B8395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F606BCA-C69E-4D9B-BD32-9BDCBA09AC9C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8C80FB7-7862-4307-9553-742D25320445}">
      <dgm:prSet phldrT="[Text]"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EXPERIENCE</a:t>
          </a:r>
          <a:r>
            <a:rPr lang="en-GB" sz="1100" i="1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– What happened?</a:t>
          </a:r>
        </a:p>
      </dgm:t>
    </dgm:pt>
    <dgm:pt modelId="{82538F97-B21A-4789-8F6E-AEC566C00088}" type="parTrans" cxnId="{165F405A-18EB-4C49-B078-1CB00BD0CBD2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3BF826-C5A8-46AD-9233-3F27E9AED5E8}" type="sibTrans" cxnId="{165F405A-18EB-4C49-B078-1CB00BD0CBD2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CD594C-E3CF-4FA1-BF9C-7BBC9D89B5AB}">
      <dgm:prSet phldrT="[Text]"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FEELINGS</a:t>
          </a:r>
          <a:r>
            <a:rPr lang="en-GB" sz="1100" b="1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– What were you feeling?</a:t>
          </a:r>
        </a:p>
      </dgm:t>
    </dgm:pt>
    <dgm:pt modelId="{B0DCACAE-86C2-4BEE-AB51-21CC37114912}" type="parTrans" cxnId="{C543790E-DB16-4D12-8610-59D02B3A001C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9CDCF29-27D1-4307-98DD-AB8E2A7DE5A7}" type="sibTrans" cxnId="{C543790E-DB16-4D12-8610-59D02B3A001C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0F6E64-51D7-4FE5-B548-27F51A7B2D22}">
      <dgm:prSet phldrT="[Text]"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ANALYSIS</a:t>
          </a:r>
          <a:r>
            <a:rPr lang="en-GB" sz="1100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– To make sense of the situation.</a:t>
          </a:r>
        </a:p>
      </dgm:t>
    </dgm:pt>
    <dgm:pt modelId="{27D812AA-9DFE-45AA-9096-AF23C673DF27}" type="parTrans" cxnId="{2328E228-10AA-4550-994D-34F9A63DC69C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A826D3-1F04-4EF8-876F-D1BC3697CCB6}" type="sibTrans" cxnId="{2328E228-10AA-4550-994D-34F9A63DC69C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C78546-C290-4DBE-BEC3-8BD695D47D4A}">
      <dgm:prSet phldrT="[Text]"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CONCLUSION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 – What else could you have done?</a:t>
          </a:r>
        </a:p>
      </dgm:t>
    </dgm:pt>
    <dgm:pt modelId="{2B858CF4-38EB-482F-B43D-B616D5A88797}" type="parTrans" cxnId="{E9660E94-8108-4695-942C-AF654BD1172E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20BB85-CAC9-4ECB-B73F-0CA656D34E66}" type="sibTrans" cxnId="{E9660E94-8108-4695-942C-AF654BD1172E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33A671-1351-49B9-984D-EBBF4C4EB82D}">
      <dgm:prSet phldrT="[Text]"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ACTION PLAN 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– What would you do next time?</a:t>
          </a:r>
        </a:p>
      </dgm:t>
    </dgm:pt>
    <dgm:pt modelId="{05EF0AC7-2B21-4874-9301-71B04874C7FD}" type="parTrans" cxnId="{CCC87688-2508-43AE-9685-5F3A2CBE8E78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03466B-A675-4F81-BCBB-656BF8DC7CFF}" type="sibTrans" cxnId="{CCC87688-2508-43AE-9685-5F3A2CBE8E78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1E721A-7406-4C32-81E2-A87D0E8BF9D3}">
      <dgm:prSet custT="1"/>
      <dgm:spPr/>
      <dgm:t>
        <a:bodyPr/>
        <a:lstStyle/>
        <a:p>
          <a:pPr algn="ctr"/>
          <a:r>
            <a:rPr lang="en-GB" sz="1100" b="1" i="1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EVALUATION</a:t>
          </a:r>
          <a:r>
            <a:rPr lang="en-GB" sz="1100" dirty="0">
              <a:latin typeface="Arial" panose="020B0604020202020204" pitchFamily="34" charset="0"/>
              <a:cs typeface="Arial" panose="020B0604020202020204" pitchFamily="34" charset="0"/>
            </a:rPr>
            <a:t> – What was good or bad about the situation?</a:t>
          </a:r>
        </a:p>
      </dgm:t>
    </dgm:pt>
    <dgm:pt modelId="{612C1D5C-1ED1-4983-8E0F-20AA98531229}" type="parTrans" cxnId="{6D06021C-CE81-4158-8E0E-D055901861F0}">
      <dgm:prSet/>
      <dgm:spPr/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6312C8-8960-4F89-BFF1-F311B51E38BB}" type="sibTrans" cxnId="{6D06021C-CE81-4158-8E0E-D055901861F0}">
      <dgm:prSet/>
      <dgm:spPr>
        <a:ln w="28575"/>
      </dgm:spPr>
      <dgm:t>
        <a:bodyPr/>
        <a:lstStyle/>
        <a:p>
          <a:pPr algn="ctr"/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BDDAF3-0169-4722-9D3F-32BF2D21BEA8}" type="pres">
      <dgm:prSet presAssocID="{DF606BCA-C69E-4D9B-BD32-9BDCBA09AC9C}" presName="Name0" presStyleCnt="0">
        <dgm:presLayoutVars>
          <dgm:dir/>
          <dgm:resizeHandles val="exact"/>
        </dgm:presLayoutVars>
      </dgm:prSet>
      <dgm:spPr/>
    </dgm:pt>
    <dgm:pt modelId="{48C89444-9A5D-4BC7-A5B5-BC5554B543BD}" type="pres">
      <dgm:prSet presAssocID="{DF606BCA-C69E-4D9B-BD32-9BDCBA09AC9C}" presName="cycle" presStyleCnt="0"/>
      <dgm:spPr/>
    </dgm:pt>
    <dgm:pt modelId="{BBD72ED9-A22C-421A-8E21-F82B3DEC86FA}" type="pres">
      <dgm:prSet presAssocID="{B8C80FB7-7862-4307-9553-742D25320445}" presName="nodeFirstNode" presStyleLbl="node1" presStyleIdx="0" presStyleCnt="6">
        <dgm:presLayoutVars>
          <dgm:bulletEnabled val="1"/>
        </dgm:presLayoutVars>
      </dgm:prSet>
      <dgm:spPr/>
    </dgm:pt>
    <dgm:pt modelId="{FB270F49-9D1D-47EE-AA47-3595576245F9}" type="pres">
      <dgm:prSet presAssocID="{EC3BF826-C5A8-46AD-9233-3F27E9AED5E8}" presName="sibTransFirstNode" presStyleLbl="bgShp" presStyleIdx="0" presStyleCnt="1"/>
      <dgm:spPr/>
    </dgm:pt>
    <dgm:pt modelId="{6896E87E-CDDA-4F62-B11D-1720375D5EE6}" type="pres">
      <dgm:prSet presAssocID="{9ACD594C-E3CF-4FA1-BF9C-7BBC9D89B5AB}" presName="nodeFollowingNodes" presStyleLbl="node1" presStyleIdx="1" presStyleCnt="6">
        <dgm:presLayoutVars>
          <dgm:bulletEnabled val="1"/>
        </dgm:presLayoutVars>
      </dgm:prSet>
      <dgm:spPr/>
    </dgm:pt>
    <dgm:pt modelId="{05F2D063-8C3A-4B60-B76F-04D6C3966C1F}" type="pres">
      <dgm:prSet presAssocID="{651E721A-7406-4C32-81E2-A87D0E8BF9D3}" presName="nodeFollowingNodes" presStyleLbl="node1" presStyleIdx="2" presStyleCnt="6">
        <dgm:presLayoutVars>
          <dgm:bulletEnabled val="1"/>
        </dgm:presLayoutVars>
      </dgm:prSet>
      <dgm:spPr/>
    </dgm:pt>
    <dgm:pt modelId="{295D4299-275D-41BD-8C0C-8CB9297CBBB4}" type="pres">
      <dgm:prSet presAssocID="{E70F6E64-51D7-4FE5-B548-27F51A7B2D22}" presName="nodeFollowingNodes" presStyleLbl="node1" presStyleIdx="3" presStyleCnt="6">
        <dgm:presLayoutVars>
          <dgm:bulletEnabled val="1"/>
        </dgm:presLayoutVars>
      </dgm:prSet>
      <dgm:spPr/>
    </dgm:pt>
    <dgm:pt modelId="{EACEEC20-3A1B-4343-B490-F748E052E127}" type="pres">
      <dgm:prSet presAssocID="{FBC78546-C290-4DBE-BEC3-8BD695D47D4A}" presName="nodeFollowingNodes" presStyleLbl="node1" presStyleIdx="4" presStyleCnt="6">
        <dgm:presLayoutVars>
          <dgm:bulletEnabled val="1"/>
        </dgm:presLayoutVars>
      </dgm:prSet>
      <dgm:spPr/>
    </dgm:pt>
    <dgm:pt modelId="{820D33F6-C6F7-4FF7-A525-4AC810A10814}" type="pres">
      <dgm:prSet presAssocID="{B333A671-1351-49B9-984D-EBBF4C4EB82D}" presName="nodeFollowingNodes" presStyleLbl="node1" presStyleIdx="5" presStyleCnt="6">
        <dgm:presLayoutVars>
          <dgm:bulletEnabled val="1"/>
        </dgm:presLayoutVars>
      </dgm:prSet>
      <dgm:spPr/>
    </dgm:pt>
  </dgm:ptLst>
  <dgm:cxnLst>
    <dgm:cxn modelId="{7B8A1A07-F4CE-4D13-BDA0-79282FF946C9}" type="presOf" srcId="{9ACD594C-E3CF-4FA1-BF9C-7BBC9D89B5AB}" destId="{6896E87E-CDDA-4F62-B11D-1720375D5EE6}" srcOrd="0" destOrd="0" presId="urn:microsoft.com/office/officeart/2005/8/layout/cycle3"/>
    <dgm:cxn modelId="{C543790E-DB16-4D12-8610-59D02B3A001C}" srcId="{DF606BCA-C69E-4D9B-BD32-9BDCBA09AC9C}" destId="{9ACD594C-E3CF-4FA1-BF9C-7BBC9D89B5AB}" srcOrd="1" destOrd="0" parTransId="{B0DCACAE-86C2-4BEE-AB51-21CC37114912}" sibTransId="{79CDCF29-27D1-4307-98DD-AB8E2A7DE5A7}"/>
    <dgm:cxn modelId="{6D06021C-CE81-4158-8E0E-D055901861F0}" srcId="{DF606BCA-C69E-4D9B-BD32-9BDCBA09AC9C}" destId="{651E721A-7406-4C32-81E2-A87D0E8BF9D3}" srcOrd="2" destOrd="0" parTransId="{612C1D5C-1ED1-4983-8E0F-20AA98531229}" sibTransId="{0D6312C8-8960-4F89-BFF1-F311B51E38BB}"/>
    <dgm:cxn modelId="{187CB81F-E6C0-4606-9A7B-B5422AFEFBDC}" type="presOf" srcId="{DF606BCA-C69E-4D9B-BD32-9BDCBA09AC9C}" destId="{ECBDDAF3-0169-4722-9D3F-32BF2D21BEA8}" srcOrd="0" destOrd="0" presId="urn:microsoft.com/office/officeart/2005/8/layout/cycle3"/>
    <dgm:cxn modelId="{2328E228-10AA-4550-994D-34F9A63DC69C}" srcId="{DF606BCA-C69E-4D9B-BD32-9BDCBA09AC9C}" destId="{E70F6E64-51D7-4FE5-B548-27F51A7B2D22}" srcOrd="3" destOrd="0" parTransId="{27D812AA-9DFE-45AA-9096-AF23C673DF27}" sibTransId="{7CA826D3-1F04-4EF8-876F-D1BC3697CCB6}"/>
    <dgm:cxn modelId="{21EB435B-2063-4CFD-A009-DD80B407C9C8}" type="presOf" srcId="{E70F6E64-51D7-4FE5-B548-27F51A7B2D22}" destId="{295D4299-275D-41BD-8C0C-8CB9297CBBB4}" srcOrd="0" destOrd="0" presId="urn:microsoft.com/office/officeart/2005/8/layout/cycle3"/>
    <dgm:cxn modelId="{3A64B144-C031-4614-9CB8-CD8183B7EB76}" type="presOf" srcId="{EC3BF826-C5A8-46AD-9233-3F27E9AED5E8}" destId="{FB270F49-9D1D-47EE-AA47-3595576245F9}" srcOrd="0" destOrd="0" presId="urn:microsoft.com/office/officeart/2005/8/layout/cycle3"/>
    <dgm:cxn modelId="{165F405A-18EB-4C49-B078-1CB00BD0CBD2}" srcId="{DF606BCA-C69E-4D9B-BD32-9BDCBA09AC9C}" destId="{B8C80FB7-7862-4307-9553-742D25320445}" srcOrd="0" destOrd="0" parTransId="{82538F97-B21A-4789-8F6E-AEC566C00088}" sibTransId="{EC3BF826-C5A8-46AD-9233-3F27E9AED5E8}"/>
    <dgm:cxn modelId="{6AF0AB7B-7AB4-4360-999E-841E3C60E3D7}" type="presOf" srcId="{B8C80FB7-7862-4307-9553-742D25320445}" destId="{BBD72ED9-A22C-421A-8E21-F82B3DEC86FA}" srcOrd="0" destOrd="0" presId="urn:microsoft.com/office/officeart/2005/8/layout/cycle3"/>
    <dgm:cxn modelId="{CCC87688-2508-43AE-9685-5F3A2CBE8E78}" srcId="{DF606BCA-C69E-4D9B-BD32-9BDCBA09AC9C}" destId="{B333A671-1351-49B9-984D-EBBF4C4EB82D}" srcOrd="5" destOrd="0" parTransId="{05EF0AC7-2B21-4874-9301-71B04874C7FD}" sibTransId="{E903466B-A675-4F81-BCBB-656BF8DC7CFF}"/>
    <dgm:cxn modelId="{BFEF9D92-0F32-4725-BB1D-A65F93C8C914}" type="presOf" srcId="{651E721A-7406-4C32-81E2-A87D0E8BF9D3}" destId="{05F2D063-8C3A-4B60-B76F-04D6C3966C1F}" srcOrd="0" destOrd="0" presId="urn:microsoft.com/office/officeart/2005/8/layout/cycle3"/>
    <dgm:cxn modelId="{E9660E94-8108-4695-942C-AF654BD1172E}" srcId="{DF606BCA-C69E-4D9B-BD32-9BDCBA09AC9C}" destId="{FBC78546-C290-4DBE-BEC3-8BD695D47D4A}" srcOrd="4" destOrd="0" parTransId="{2B858CF4-38EB-482F-B43D-B616D5A88797}" sibTransId="{2520BB85-CAC9-4ECB-B73F-0CA656D34E66}"/>
    <dgm:cxn modelId="{84600DA5-B523-431F-A0B9-7FAB3D822605}" type="presOf" srcId="{B333A671-1351-49B9-984D-EBBF4C4EB82D}" destId="{820D33F6-C6F7-4FF7-A525-4AC810A10814}" srcOrd="0" destOrd="0" presId="urn:microsoft.com/office/officeart/2005/8/layout/cycle3"/>
    <dgm:cxn modelId="{88EA31E8-D20E-460B-8F9C-330865A06AF1}" type="presOf" srcId="{FBC78546-C290-4DBE-BEC3-8BD695D47D4A}" destId="{EACEEC20-3A1B-4343-B490-F748E052E127}" srcOrd="0" destOrd="0" presId="urn:microsoft.com/office/officeart/2005/8/layout/cycle3"/>
    <dgm:cxn modelId="{E5A198C4-D6E2-4653-927E-AD4357648590}" type="presParOf" srcId="{ECBDDAF3-0169-4722-9D3F-32BF2D21BEA8}" destId="{48C89444-9A5D-4BC7-A5B5-BC5554B543BD}" srcOrd="0" destOrd="0" presId="urn:microsoft.com/office/officeart/2005/8/layout/cycle3"/>
    <dgm:cxn modelId="{53B5D8D8-F1CE-43D4-A9DA-2C7E45EE4EB5}" type="presParOf" srcId="{48C89444-9A5D-4BC7-A5B5-BC5554B543BD}" destId="{BBD72ED9-A22C-421A-8E21-F82B3DEC86FA}" srcOrd="0" destOrd="0" presId="urn:microsoft.com/office/officeart/2005/8/layout/cycle3"/>
    <dgm:cxn modelId="{3214313E-69F4-4A02-9E05-CC237927983B}" type="presParOf" srcId="{48C89444-9A5D-4BC7-A5B5-BC5554B543BD}" destId="{FB270F49-9D1D-47EE-AA47-3595576245F9}" srcOrd="1" destOrd="0" presId="urn:microsoft.com/office/officeart/2005/8/layout/cycle3"/>
    <dgm:cxn modelId="{AFB8944A-600C-4F35-9DE9-BDB500289373}" type="presParOf" srcId="{48C89444-9A5D-4BC7-A5B5-BC5554B543BD}" destId="{6896E87E-CDDA-4F62-B11D-1720375D5EE6}" srcOrd="2" destOrd="0" presId="urn:microsoft.com/office/officeart/2005/8/layout/cycle3"/>
    <dgm:cxn modelId="{D1FA2FAD-853A-4F63-809B-EF828AE00DD4}" type="presParOf" srcId="{48C89444-9A5D-4BC7-A5B5-BC5554B543BD}" destId="{05F2D063-8C3A-4B60-B76F-04D6C3966C1F}" srcOrd="3" destOrd="0" presId="urn:microsoft.com/office/officeart/2005/8/layout/cycle3"/>
    <dgm:cxn modelId="{CB11F158-BE26-4843-857D-69634A4C06C1}" type="presParOf" srcId="{48C89444-9A5D-4BC7-A5B5-BC5554B543BD}" destId="{295D4299-275D-41BD-8C0C-8CB9297CBBB4}" srcOrd="4" destOrd="0" presId="urn:microsoft.com/office/officeart/2005/8/layout/cycle3"/>
    <dgm:cxn modelId="{815728EB-0621-46C5-80A8-77126FD02BE3}" type="presParOf" srcId="{48C89444-9A5D-4BC7-A5B5-BC5554B543BD}" destId="{EACEEC20-3A1B-4343-B490-F748E052E127}" srcOrd="5" destOrd="0" presId="urn:microsoft.com/office/officeart/2005/8/layout/cycle3"/>
    <dgm:cxn modelId="{6521944D-8229-405E-B343-5C75618F0FA5}" type="presParOf" srcId="{48C89444-9A5D-4BC7-A5B5-BC5554B543BD}" destId="{820D33F6-C6F7-4FF7-A525-4AC810A10814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D75217-0B71-4C8A-87B3-A51C3EA96AA0}">
      <dsp:nvSpPr>
        <dsp:cNvPr id="0" name=""/>
        <dsp:cNvSpPr/>
      </dsp:nvSpPr>
      <dsp:spPr>
        <a:xfrm rot="10800000">
          <a:off x="1228344" y="1268"/>
          <a:ext cx="4101644" cy="78089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4353" tIns="41910" rIns="78232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Avoidance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: One or more individuals involved in the conflict avoids the situation and does not address the conflict. This way of managing a conflict is only beneficial when it is aimed at de-escalating a very tense situation, on a short-term basis. </a:t>
          </a:r>
        </a:p>
      </dsp:txBody>
      <dsp:txXfrm rot="10800000">
        <a:off x="1423567" y="1268"/>
        <a:ext cx="3906421" cy="780894"/>
      </dsp:txXfrm>
    </dsp:sp>
    <dsp:sp modelId="{9676902E-2E1D-4CE1-8C99-CCBC505613E4}">
      <dsp:nvSpPr>
        <dsp:cNvPr id="0" name=""/>
        <dsp:cNvSpPr/>
      </dsp:nvSpPr>
      <dsp:spPr>
        <a:xfrm>
          <a:off x="837897" y="1268"/>
          <a:ext cx="780894" cy="78089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CCE2E-7642-4AC4-AC03-745AA16202A0}">
      <dsp:nvSpPr>
        <dsp:cNvPr id="0" name=""/>
        <dsp:cNvSpPr/>
      </dsp:nvSpPr>
      <dsp:spPr>
        <a:xfrm rot="10800000">
          <a:off x="1228344" y="1015265"/>
          <a:ext cx="4101644" cy="78089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4353" tIns="41910" rIns="78232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Accommodative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: One party neglects their own concern(s) to satisfy others. Sometimes concessions can be more beneficial than standing firm.</a:t>
          </a:r>
        </a:p>
      </dsp:txBody>
      <dsp:txXfrm rot="10800000">
        <a:off x="1423567" y="1015265"/>
        <a:ext cx="3906421" cy="780894"/>
      </dsp:txXfrm>
    </dsp:sp>
    <dsp:sp modelId="{20BACA12-B9EA-4B9C-89C4-AF783ED91A45}">
      <dsp:nvSpPr>
        <dsp:cNvPr id="0" name=""/>
        <dsp:cNvSpPr/>
      </dsp:nvSpPr>
      <dsp:spPr>
        <a:xfrm>
          <a:off x="837897" y="1015265"/>
          <a:ext cx="780894" cy="780894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2000" b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B0DA03-2F92-4198-95BD-22FE5B89B499}">
      <dsp:nvSpPr>
        <dsp:cNvPr id="0" name=""/>
        <dsp:cNvSpPr/>
      </dsp:nvSpPr>
      <dsp:spPr>
        <a:xfrm rot="10800000">
          <a:off x="1228344" y="2029262"/>
          <a:ext cx="4101644" cy="78089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4353" tIns="41910" rIns="78232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Competitive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: Opposite of accommodative. One party pursue their own concerns and might stand up for their rights. Individual(s) do not cooperate to meet the needs of others.</a:t>
          </a:r>
        </a:p>
      </dsp:txBody>
      <dsp:txXfrm rot="10800000">
        <a:off x="1423567" y="2029262"/>
        <a:ext cx="3906421" cy="780894"/>
      </dsp:txXfrm>
    </dsp:sp>
    <dsp:sp modelId="{98317B17-9DEF-4601-A060-50F0D9013ED1}">
      <dsp:nvSpPr>
        <dsp:cNvPr id="0" name=""/>
        <dsp:cNvSpPr/>
      </dsp:nvSpPr>
      <dsp:spPr>
        <a:xfrm>
          <a:off x="837897" y="2029262"/>
          <a:ext cx="780894" cy="780894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5CE86F-D9E1-4CFF-83E5-1EA6DAF2E9D0}">
      <dsp:nvSpPr>
        <dsp:cNvPr id="0" name=""/>
        <dsp:cNvSpPr/>
      </dsp:nvSpPr>
      <dsp:spPr>
        <a:xfrm rot="10800000">
          <a:off x="1228344" y="3043259"/>
          <a:ext cx="4101644" cy="78089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4353" tIns="41910" rIns="78232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Compromise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: Defined as an agreement in an argument in which the people involved reduce their demands or change their opinion to agree. Both parties jointly find a solution.</a:t>
          </a:r>
        </a:p>
      </dsp:txBody>
      <dsp:txXfrm rot="10800000">
        <a:off x="1423567" y="3043259"/>
        <a:ext cx="3906421" cy="780894"/>
      </dsp:txXfrm>
    </dsp:sp>
    <dsp:sp modelId="{BAD7DDA7-98FC-47AE-A284-45A91EA1573D}">
      <dsp:nvSpPr>
        <dsp:cNvPr id="0" name=""/>
        <dsp:cNvSpPr/>
      </dsp:nvSpPr>
      <dsp:spPr>
        <a:xfrm>
          <a:off x="837897" y="3043259"/>
          <a:ext cx="780894" cy="780894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5EA424-7F04-4A7B-8DAB-6772F5478C09}">
      <dsp:nvSpPr>
        <dsp:cNvPr id="0" name=""/>
        <dsp:cNvSpPr/>
      </dsp:nvSpPr>
      <dsp:spPr>
        <a:xfrm rot="10800000">
          <a:off x="1228344" y="4057256"/>
          <a:ext cx="4101644" cy="78089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4353" tIns="41910" rIns="78232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Collaborative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: Individuals work together to find a solution. This style emphasizes empathy and mutual respect. It builds stronger relationships.</a:t>
          </a:r>
        </a:p>
      </dsp:txBody>
      <dsp:txXfrm rot="10800000">
        <a:off x="1423567" y="4057256"/>
        <a:ext cx="3906421" cy="780894"/>
      </dsp:txXfrm>
    </dsp:sp>
    <dsp:sp modelId="{24B03584-9A8F-4FC9-B92D-D10902318B79}">
      <dsp:nvSpPr>
        <dsp:cNvPr id="0" name=""/>
        <dsp:cNvSpPr/>
      </dsp:nvSpPr>
      <dsp:spPr>
        <a:xfrm>
          <a:off x="837897" y="4057256"/>
          <a:ext cx="780894" cy="780894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BE424C-D9DE-4877-8A23-D4E0B768208A}">
      <dsp:nvSpPr>
        <dsp:cNvPr id="0" name=""/>
        <dsp:cNvSpPr/>
      </dsp:nvSpPr>
      <dsp:spPr>
        <a:xfrm>
          <a:off x="105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Before communication begins, set rules for respectful communication.</a:t>
          </a:r>
        </a:p>
      </dsp:txBody>
      <dsp:txXfrm>
        <a:off x="105" y="1144097"/>
        <a:ext cx="1411140" cy="1144097"/>
      </dsp:txXfrm>
    </dsp:sp>
    <dsp:sp modelId="{7C4AFB1A-2514-4098-82D7-048B6C891958}">
      <dsp:nvSpPr>
        <dsp:cNvPr id="0" name=""/>
        <dsp:cNvSpPr/>
      </dsp:nvSpPr>
      <dsp:spPr>
        <a:xfrm>
          <a:off x="229445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3C7644-DCD3-4044-922D-525507808363}">
      <dsp:nvSpPr>
        <dsp:cNvPr id="0" name=""/>
        <dsp:cNvSpPr/>
      </dsp:nvSpPr>
      <dsp:spPr>
        <a:xfrm>
          <a:off x="1453580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Ask all involved to set aside preconceived opinions about each other.</a:t>
          </a:r>
        </a:p>
      </dsp:txBody>
      <dsp:txXfrm>
        <a:off x="1453580" y="1144097"/>
        <a:ext cx="1411140" cy="1144097"/>
      </dsp:txXfrm>
    </dsp:sp>
    <dsp:sp modelId="{4EF7E2D0-5617-4AF3-A878-2869816B052E}">
      <dsp:nvSpPr>
        <dsp:cNvPr id="0" name=""/>
        <dsp:cNvSpPr/>
      </dsp:nvSpPr>
      <dsp:spPr>
        <a:xfrm>
          <a:off x="1682919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F87130-E65E-4B44-9F4B-46B4BE242D08}">
      <dsp:nvSpPr>
        <dsp:cNvPr id="0" name=""/>
        <dsp:cNvSpPr/>
      </dsp:nvSpPr>
      <dsp:spPr>
        <a:xfrm>
          <a:off x="2907054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Ask all parties to engage in active listening without interruption.</a:t>
          </a:r>
        </a:p>
      </dsp:txBody>
      <dsp:txXfrm>
        <a:off x="2907054" y="1144097"/>
        <a:ext cx="1411140" cy="1144097"/>
      </dsp:txXfrm>
    </dsp:sp>
    <dsp:sp modelId="{AC016089-0BB2-4C9B-BED8-BB2B1C574361}">
      <dsp:nvSpPr>
        <dsp:cNvPr id="0" name=""/>
        <dsp:cNvSpPr/>
      </dsp:nvSpPr>
      <dsp:spPr>
        <a:xfrm>
          <a:off x="3136393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6000" r="-2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0A34C5-88FC-49C3-85D5-7DC9400D07BE}">
      <dsp:nvSpPr>
        <dsp:cNvPr id="0" name=""/>
        <dsp:cNvSpPr/>
      </dsp:nvSpPr>
      <dsp:spPr>
        <a:xfrm>
          <a:off x="4360528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Ask all parties to write down the problem. </a:t>
          </a:r>
        </a:p>
      </dsp:txBody>
      <dsp:txXfrm>
        <a:off x="4360528" y="1144097"/>
        <a:ext cx="1411140" cy="1144097"/>
      </dsp:txXfrm>
    </dsp:sp>
    <dsp:sp modelId="{FBF5555A-E0CB-41C7-BF77-327DE144A3D0}">
      <dsp:nvSpPr>
        <dsp:cNvPr id="0" name=""/>
        <dsp:cNvSpPr/>
      </dsp:nvSpPr>
      <dsp:spPr>
        <a:xfrm>
          <a:off x="4589868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48CEE3-D8B6-4DF0-93BE-B765ADD58DFA}">
      <dsp:nvSpPr>
        <dsp:cNvPr id="0" name=""/>
        <dsp:cNvSpPr/>
      </dsp:nvSpPr>
      <dsp:spPr>
        <a:xfrm>
          <a:off x="5814002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Ask each party to come up with a solution.</a:t>
          </a:r>
        </a:p>
      </dsp:txBody>
      <dsp:txXfrm>
        <a:off x="5814002" y="1144097"/>
        <a:ext cx="1411140" cy="1144097"/>
      </dsp:txXfrm>
    </dsp:sp>
    <dsp:sp modelId="{8FF33364-AFAE-46D5-9626-DC60F38B5F88}">
      <dsp:nvSpPr>
        <dsp:cNvPr id="0" name=""/>
        <dsp:cNvSpPr/>
      </dsp:nvSpPr>
      <dsp:spPr>
        <a:xfrm>
          <a:off x="6043342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89901E-CA1D-4736-8D26-64007A31ED95}">
      <dsp:nvSpPr>
        <dsp:cNvPr id="0" name=""/>
        <dsp:cNvSpPr/>
      </dsp:nvSpPr>
      <dsp:spPr>
        <a:xfrm>
          <a:off x="7267477" y="0"/>
          <a:ext cx="1411140" cy="286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Discuss each solution and the positive and negative aspects of each proposed solution.</a:t>
          </a:r>
        </a:p>
      </dsp:txBody>
      <dsp:txXfrm>
        <a:off x="7267477" y="1144097"/>
        <a:ext cx="1411140" cy="1144097"/>
      </dsp:txXfrm>
    </dsp:sp>
    <dsp:sp modelId="{E482BAE0-489D-44B5-8950-7A1D73B8395F}">
      <dsp:nvSpPr>
        <dsp:cNvPr id="0" name=""/>
        <dsp:cNvSpPr/>
      </dsp:nvSpPr>
      <dsp:spPr>
        <a:xfrm>
          <a:off x="7496816" y="171614"/>
          <a:ext cx="952460" cy="952460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DA4A38-A8AC-4DF4-AF90-B8CCDE6E24BB}">
      <dsp:nvSpPr>
        <dsp:cNvPr id="0" name=""/>
        <dsp:cNvSpPr/>
      </dsp:nvSpPr>
      <dsp:spPr>
        <a:xfrm>
          <a:off x="347148" y="2288194"/>
          <a:ext cx="7984425" cy="429036"/>
        </a:xfrm>
        <a:prstGeom prst="rightArrow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270F49-9D1D-47EE-AA47-3595576245F9}">
      <dsp:nvSpPr>
        <dsp:cNvPr id="0" name=""/>
        <dsp:cNvSpPr/>
      </dsp:nvSpPr>
      <dsp:spPr>
        <a:xfrm>
          <a:off x="990630" y="-3930"/>
          <a:ext cx="3750249" cy="3750249"/>
        </a:xfrm>
        <a:prstGeom prst="circularArrow">
          <a:avLst>
            <a:gd name="adj1" fmla="val 5274"/>
            <a:gd name="adj2" fmla="val 312630"/>
            <a:gd name="adj3" fmla="val 14274699"/>
            <a:gd name="adj4" fmla="val 17099820"/>
            <a:gd name="adj5" fmla="val 547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285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D72ED9-A22C-421A-8E21-F82B3DEC86FA}">
      <dsp:nvSpPr>
        <dsp:cNvPr id="0" name=""/>
        <dsp:cNvSpPr/>
      </dsp:nvSpPr>
      <dsp:spPr>
        <a:xfrm>
          <a:off x="2171704" y="1333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EXPERIENCE</a:t>
          </a:r>
          <a:r>
            <a:rPr lang="en-GB" sz="1100" i="1" kern="1200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– What happened?</a:t>
          </a:r>
        </a:p>
      </dsp:txBody>
      <dsp:txXfrm>
        <a:off x="2205585" y="35214"/>
        <a:ext cx="1320338" cy="626288"/>
      </dsp:txXfrm>
    </dsp:sp>
    <dsp:sp modelId="{6896E87E-CDDA-4F62-B11D-1720375D5EE6}">
      <dsp:nvSpPr>
        <dsp:cNvPr id="0" name=""/>
        <dsp:cNvSpPr/>
      </dsp:nvSpPr>
      <dsp:spPr>
        <a:xfrm>
          <a:off x="3489275" y="762032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FEELINGS</a:t>
          </a:r>
          <a:r>
            <a:rPr lang="en-GB" sz="1100" b="1" kern="1200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– What were you feeling?</a:t>
          </a:r>
        </a:p>
      </dsp:txBody>
      <dsp:txXfrm>
        <a:off x="3523156" y="795913"/>
        <a:ext cx="1320338" cy="626288"/>
      </dsp:txXfrm>
    </dsp:sp>
    <dsp:sp modelId="{05F2D063-8C3A-4B60-B76F-04D6C3966C1F}">
      <dsp:nvSpPr>
        <dsp:cNvPr id="0" name=""/>
        <dsp:cNvSpPr/>
      </dsp:nvSpPr>
      <dsp:spPr>
        <a:xfrm>
          <a:off x="3489275" y="2283432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EVALUATION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 – What was good or bad about the situation?</a:t>
          </a:r>
        </a:p>
      </dsp:txBody>
      <dsp:txXfrm>
        <a:off x="3523156" y="2317313"/>
        <a:ext cx="1320338" cy="626288"/>
      </dsp:txXfrm>
    </dsp:sp>
    <dsp:sp modelId="{295D4299-275D-41BD-8C0C-8CB9297CBBB4}">
      <dsp:nvSpPr>
        <dsp:cNvPr id="0" name=""/>
        <dsp:cNvSpPr/>
      </dsp:nvSpPr>
      <dsp:spPr>
        <a:xfrm>
          <a:off x="2171704" y="3044131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ANALYSIS</a:t>
          </a:r>
          <a:r>
            <a:rPr lang="en-GB" sz="1100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– To make sense of the situation.</a:t>
          </a:r>
        </a:p>
      </dsp:txBody>
      <dsp:txXfrm>
        <a:off x="2205585" y="3078012"/>
        <a:ext cx="1320338" cy="626288"/>
      </dsp:txXfrm>
    </dsp:sp>
    <dsp:sp modelId="{EACEEC20-3A1B-4343-B490-F748E052E127}">
      <dsp:nvSpPr>
        <dsp:cNvPr id="0" name=""/>
        <dsp:cNvSpPr/>
      </dsp:nvSpPr>
      <dsp:spPr>
        <a:xfrm>
          <a:off x="854134" y="2283432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CONCLUSION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 – What else could you have done?</a:t>
          </a:r>
        </a:p>
      </dsp:txBody>
      <dsp:txXfrm>
        <a:off x="888015" y="2317313"/>
        <a:ext cx="1320338" cy="626288"/>
      </dsp:txXfrm>
    </dsp:sp>
    <dsp:sp modelId="{820D33F6-C6F7-4FF7-A525-4AC810A10814}">
      <dsp:nvSpPr>
        <dsp:cNvPr id="0" name=""/>
        <dsp:cNvSpPr/>
      </dsp:nvSpPr>
      <dsp:spPr>
        <a:xfrm>
          <a:off x="854134" y="762032"/>
          <a:ext cx="1388100" cy="6940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1" kern="1200" dirty="0">
              <a:solidFill>
                <a:srgbClr val="FFFF00"/>
              </a:solidFill>
              <a:latin typeface="Arial" panose="020B0604020202020204" pitchFamily="34" charset="0"/>
              <a:cs typeface="Arial" panose="020B0604020202020204" pitchFamily="34" charset="0"/>
            </a:rPr>
            <a:t>ACTION PLAN </a:t>
          </a:r>
          <a:r>
            <a:rPr lang="en-GB" sz="1100" kern="1200" dirty="0">
              <a:latin typeface="Arial" panose="020B0604020202020204" pitchFamily="34" charset="0"/>
              <a:cs typeface="Arial" panose="020B0604020202020204" pitchFamily="34" charset="0"/>
            </a:rPr>
            <a:t>– What would you do next time?</a:t>
          </a:r>
        </a:p>
      </dsp:txBody>
      <dsp:txXfrm>
        <a:off x="888015" y="795913"/>
        <a:ext cx="1320338" cy="6262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478cb9769e01ddef68ecc801af4a96f5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d45a668224741df47e4f61238cef14b3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e272b1-29f4-4883-9a6a-dd83a6dda53e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200DE5-2C18-4A45-B1AB-FE99A9E902BF}"/>
</file>

<file path=customXml/itemProps2.xml><?xml version="1.0" encoding="utf-8"?>
<ds:datastoreItem xmlns:ds="http://schemas.openxmlformats.org/officeDocument/2006/customXml" ds:itemID="{4B5DB6D1-0024-42EE-A3B9-ADF80BABBD87}"/>
</file>

<file path=customXml/itemProps3.xml><?xml version="1.0" encoding="utf-8"?>
<ds:datastoreItem xmlns:ds="http://schemas.openxmlformats.org/officeDocument/2006/customXml" ds:itemID="{5501AB0A-E2EF-4545-8EF5-F8F79C242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Denis</dc:creator>
  <cp:keywords/>
  <dc:description/>
  <cp:lastModifiedBy>Jane Bairstow</cp:lastModifiedBy>
  <cp:revision>2</cp:revision>
  <dcterms:created xsi:type="dcterms:W3CDTF">2026-02-17T10:36:00Z</dcterms:created>
  <dcterms:modified xsi:type="dcterms:W3CDTF">2026-02-17T10:36:00Z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